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4702F6" w14:textId="6D8D3EF9" w:rsidR="00EB6683" w:rsidRDefault="00EB6683" w:rsidP="00EB6683">
      <w:pPr>
        <w:bidi/>
        <w:spacing w:before="240" w:after="0" w:line="276" w:lineRule="auto"/>
        <w:ind w:firstLine="720"/>
        <w:jc w:val="center"/>
        <w:rPr>
          <w:rFonts w:ascii="Simplified Arabic" w:hAnsi="Simplified Arabic" w:cs="Simplified Arabic"/>
          <w:sz w:val="28"/>
          <w:szCs w:val="28"/>
          <w:rtl/>
        </w:rPr>
      </w:pPr>
      <w:r w:rsidRPr="00EB6683">
        <w:rPr>
          <w:rFonts w:ascii="Simplified Arabic" w:hAnsi="Simplified Arabic" w:cs="Simplified Arabic" w:hint="cs"/>
          <w:sz w:val="28"/>
          <w:szCs w:val="28"/>
          <w:rtl/>
        </w:rPr>
        <w:t>تالي</w:t>
      </w:r>
      <w:r>
        <w:rPr>
          <w:rFonts w:ascii="Simplified Arabic" w:hAnsi="Simplified Arabic" w:cs="Simplified Arabic" w:hint="cs"/>
          <w:sz w:val="28"/>
          <w:szCs w:val="28"/>
          <w:rtl/>
        </w:rPr>
        <w:t>ة</w:t>
      </w:r>
      <w:r w:rsidRPr="00EB6683">
        <w:rPr>
          <w:rFonts w:ascii="Simplified Arabic" w:hAnsi="Simplified Arabic" w:cs="Simplified Arabic"/>
          <w:sz w:val="28"/>
          <w:szCs w:val="28"/>
          <w:rtl/>
        </w:rPr>
        <w:t xml:space="preserve">: </w:t>
      </w:r>
      <w:r w:rsidRPr="00EB6683">
        <w:rPr>
          <w:rFonts w:ascii="Simplified Arabic" w:hAnsi="Simplified Arabic" w:cs="Simplified Arabic" w:hint="cs"/>
          <w:sz w:val="28"/>
          <w:szCs w:val="28"/>
          <w:rtl/>
        </w:rPr>
        <w:t>عندما</w:t>
      </w:r>
      <w:r w:rsidRPr="00EB6683">
        <w:rPr>
          <w:rFonts w:ascii="Simplified Arabic" w:hAnsi="Simplified Arabic" w:cs="Simplified Arabic"/>
          <w:sz w:val="28"/>
          <w:szCs w:val="28"/>
          <w:rtl/>
        </w:rPr>
        <w:t xml:space="preserve"> </w:t>
      </w:r>
      <w:r w:rsidRPr="00EB6683">
        <w:rPr>
          <w:rFonts w:ascii="Simplified Arabic" w:hAnsi="Simplified Arabic" w:cs="Simplified Arabic" w:hint="cs"/>
          <w:sz w:val="28"/>
          <w:szCs w:val="28"/>
          <w:rtl/>
        </w:rPr>
        <w:t>يُنتزع</w:t>
      </w:r>
      <w:r w:rsidRPr="00EB6683">
        <w:rPr>
          <w:rFonts w:ascii="Simplified Arabic" w:hAnsi="Simplified Arabic" w:cs="Simplified Arabic"/>
          <w:sz w:val="28"/>
          <w:szCs w:val="28"/>
          <w:rtl/>
        </w:rPr>
        <w:t xml:space="preserve"> </w:t>
      </w:r>
      <w:r w:rsidRPr="00EB6683">
        <w:rPr>
          <w:rFonts w:ascii="Simplified Arabic" w:hAnsi="Simplified Arabic" w:cs="Simplified Arabic" w:hint="cs"/>
          <w:sz w:val="28"/>
          <w:szCs w:val="28"/>
          <w:rtl/>
        </w:rPr>
        <w:t>الأمل</w:t>
      </w:r>
      <w:r w:rsidRPr="00EB6683">
        <w:rPr>
          <w:rFonts w:ascii="Simplified Arabic" w:hAnsi="Simplified Arabic" w:cs="Simplified Arabic"/>
          <w:sz w:val="28"/>
          <w:szCs w:val="28"/>
          <w:rtl/>
        </w:rPr>
        <w:t xml:space="preserve"> </w:t>
      </w:r>
      <w:r w:rsidRPr="00EB6683">
        <w:rPr>
          <w:rFonts w:ascii="Simplified Arabic" w:hAnsi="Simplified Arabic" w:cs="Simplified Arabic" w:hint="cs"/>
          <w:sz w:val="28"/>
          <w:szCs w:val="28"/>
          <w:rtl/>
        </w:rPr>
        <w:t>من</w:t>
      </w:r>
      <w:r w:rsidRPr="00EB6683">
        <w:rPr>
          <w:rFonts w:ascii="Simplified Arabic" w:hAnsi="Simplified Arabic" w:cs="Simplified Arabic"/>
          <w:sz w:val="28"/>
          <w:szCs w:val="28"/>
          <w:rtl/>
        </w:rPr>
        <w:t xml:space="preserve"> </w:t>
      </w:r>
      <w:r w:rsidRPr="00EB6683">
        <w:rPr>
          <w:rFonts w:ascii="Simplified Arabic" w:hAnsi="Simplified Arabic" w:cs="Simplified Arabic" w:hint="cs"/>
          <w:sz w:val="28"/>
          <w:szCs w:val="28"/>
          <w:rtl/>
        </w:rPr>
        <w:t>وسط</w:t>
      </w:r>
      <w:r w:rsidRPr="00EB6683">
        <w:rPr>
          <w:rFonts w:ascii="Simplified Arabic" w:hAnsi="Simplified Arabic" w:cs="Simplified Arabic"/>
          <w:sz w:val="28"/>
          <w:szCs w:val="28"/>
          <w:rtl/>
        </w:rPr>
        <w:t xml:space="preserve"> </w:t>
      </w:r>
      <w:r w:rsidRPr="00EB6683">
        <w:rPr>
          <w:rFonts w:ascii="Simplified Arabic" w:hAnsi="Simplified Arabic" w:cs="Simplified Arabic" w:hint="cs"/>
          <w:sz w:val="28"/>
          <w:szCs w:val="28"/>
          <w:rtl/>
        </w:rPr>
        <w:t>الألم</w:t>
      </w:r>
    </w:p>
    <w:p w14:paraId="5AEDEAAA" w14:textId="4F143BCD" w:rsidR="0041761D" w:rsidRPr="00844F65" w:rsidRDefault="0071651E" w:rsidP="00EB6683">
      <w:pPr>
        <w:bidi/>
        <w:spacing w:before="240" w:after="0" w:line="276" w:lineRule="auto"/>
        <w:ind w:firstLine="720"/>
        <w:jc w:val="both"/>
        <w:rPr>
          <w:rFonts w:ascii="Simplified Arabic" w:hAnsi="Simplified Arabic" w:cs="Simplified Arabic"/>
          <w:sz w:val="28"/>
          <w:szCs w:val="28"/>
        </w:rPr>
      </w:pPr>
      <w:r w:rsidRPr="00844F65">
        <w:rPr>
          <w:rFonts w:ascii="Simplified Arabic" w:hAnsi="Simplified Arabic" w:cs="Simplified Arabic"/>
          <w:sz w:val="28"/>
          <w:szCs w:val="28"/>
          <w:rtl/>
        </w:rPr>
        <w:t>ت</w:t>
      </w:r>
      <w:r w:rsidR="00844F65" w:rsidRPr="00844F65">
        <w:rPr>
          <w:rFonts w:ascii="Simplified Arabic" w:hAnsi="Simplified Arabic" w:cs="Simplified Arabic" w:hint="cs"/>
          <w:sz w:val="28"/>
          <w:szCs w:val="28"/>
          <w:rtl/>
        </w:rPr>
        <w:t xml:space="preserve">عدّ </w:t>
      </w:r>
      <w:r w:rsidR="000A36B6" w:rsidRPr="00844F65">
        <w:rPr>
          <w:rFonts w:ascii="Simplified Arabic" w:hAnsi="Simplified Arabic" w:cs="Simplified Arabic"/>
          <w:sz w:val="28"/>
          <w:szCs w:val="28"/>
          <w:rtl/>
        </w:rPr>
        <w:t xml:space="preserve">التوعية المجتمعية، </w:t>
      </w:r>
      <w:r w:rsidR="0041761D" w:rsidRPr="00844F65">
        <w:rPr>
          <w:rFonts w:ascii="Simplified Arabic" w:hAnsi="Simplified Arabic" w:cs="Simplified Arabic"/>
          <w:sz w:val="28"/>
          <w:szCs w:val="28"/>
          <w:rtl/>
        </w:rPr>
        <w:t>في ظل التحديات المتزايدة التي يواجهها الأفراد المصابون باضطراب طيف التوحد،</w:t>
      </w:r>
      <w:r w:rsidR="000A36B6" w:rsidRPr="00844F65">
        <w:rPr>
          <w:rFonts w:ascii="Simplified Arabic" w:hAnsi="Simplified Arabic" w:cs="Simplified Arabic"/>
          <w:sz w:val="28"/>
          <w:szCs w:val="28"/>
          <w:rtl/>
        </w:rPr>
        <w:t xml:space="preserve"> عاملً</w:t>
      </w:r>
      <w:r w:rsidR="002C0A10" w:rsidRPr="00844F65">
        <w:rPr>
          <w:rFonts w:ascii="Simplified Arabic" w:hAnsi="Simplified Arabic" w:cs="Simplified Arabic"/>
          <w:sz w:val="28"/>
          <w:szCs w:val="28"/>
          <w:rtl/>
        </w:rPr>
        <w:t>ا</w:t>
      </w:r>
      <w:r w:rsidR="000A36B6" w:rsidRPr="00844F65">
        <w:rPr>
          <w:rFonts w:ascii="Simplified Arabic" w:hAnsi="Simplified Arabic" w:cs="Simplified Arabic"/>
          <w:sz w:val="28"/>
          <w:szCs w:val="28"/>
          <w:rtl/>
        </w:rPr>
        <w:t xml:space="preserve"> </w:t>
      </w:r>
      <w:r w:rsidR="0041761D" w:rsidRPr="00844F65">
        <w:rPr>
          <w:rFonts w:ascii="Simplified Arabic" w:hAnsi="Simplified Arabic" w:cs="Simplified Arabic"/>
          <w:sz w:val="28"/>
          <w:szCs w:val="28"/>
          <w:rtl/>
        </w:rPr>
        <w:t>محوري</w:t>
      </w:r>
      <w:r w:rsidR="000A36B6" w:rsidRPr="00844F65">
        <w:rPr>
          <w:rFonts w:ascii="Simplified Arabic" w:hAnsi="Simplified Arabic" w:cs="Simplified Arabic"/>
          <w:sz w:val="28"/>
          <w:szCs w:val="28"/>
          <w:rtl/>
        </w:rPr>
        <w:t>ًا</w:t>
      </w:r>
      <w:r w:rsidR="0041761D" w:rsidRPr="00844F65">
        <w:rPr>
          <w:rFonts w:ascii="Simplified Arabic" w:hAnsi="Simplified Arabic" w:cs="Simplified Arabic"/>
          <w:sz w:val="28"/>
          <w:szCs w:val="28"/>
          <w:rtl/>
        </w:rPr>
        <w:t xml:space="preserve"> في تعزيز الفهم والتقبل لهذه الفئة من المجتمع.</w:t>
      </w:r>
      <w:r w:rsidR="00844F65" w:rsidRPr="00844F65">
        <w:rPr>
          <w:rFonts w:ascii="Simplified Arabic" w:hAnsi="Simplified Arabic" w:cs="Simplified Arabic" w:hint="cs"/>
          <w:sz w:val="28"/>
          <w:szCs w:val="28"/>
          <w:rtl/>
        </w:rPr>
        <w:t xml:space="preserve"> وفي هذا السياق، </w:t>
      </w:r>
      <w:r w:rsidR="000A36B6" w:rsidRPr="00844F65">
        <w:rPr>
          <w:rFonts w:ascii="Simplified Arabic" w:hAnsi="Simplified Arabic" w:cs="Simplified Arabic"/>
          <w:sz w:val="28"/>
          <w:szCs w:val="28"/>
          <w:rtl/>
        </w:rPr>
        <w:t xml:space="preserve">تسعى </w:t>
      </w:r>
      <w:r w:rsidR="0041761D" w:rsidRPr="00844F65">
        <w:rPr>
          <w:rFonts w:ascii="Simplified Arabic" w:hAnsi="Simplified Arabic" w:cs="Simplified Arabic"/>
          <w:sz w:val="28"/>
          <w:szCs w:val="28"/>
          <w:rtl/>
        </w:rPr>
        <w:t>مبادرة</w:t>
      </w:r>
      <w:r w:rsidR="00844F65" w:rsidRPr="00844F65">
        <w:rPr>
          <w:rFonts w:ascii="Simplified Arabic" w:hAnsi="Simplified Arabic" w:cs="Simplified Arabic" w:hint="cs"/>
          <w:sz w:val="28"/>
          <w:szCs w:val="28"/>
          <w:rtl/>
        </w:rPr>
        <w:t xml:space="preserve"> "</w:t>
      </w:r>
      <w:r w:rsidR="00405D2E">
        <w:rPr>
          <w:rFonts w:ascii="Simplified Arabic" w:hAnsi="Simplified Arabic" w:cs="Simplified Arabic" w:hint="cs"/>
          <w:sz w:val="28"/>
          <w:szCs w:val="28"/>
          <w:rtl/>
        </w:rPr>
        <w:t>تالية وألوان الأمل</w:t>
      </w:r>
      <w:r w:rsidR="00844F65" w:rsidRPr="00844F65">
        <w:rPr>
          <w:rFonts w:ascii="Simplified Arabic" w:hAnsi="Simplified Arabic" w:cs="Simplified Arabic" w:hint="cs"/>
          <w:sz w:val="28"/>
          <w:szCs w:val="28"/>
          <w:rtl/>
        </w:rPr>
        <w:t>"</w:t>
      </w:r>
      <w:r w:rsidR="0041761D" w:rsidRPr="00844F65">
        <w:rPr>
          <w:rFonts w:ascii="Simplified Arabic" w:hAnsi="Simplified Arabic" w:cs="Simplified Arabic"/>
          <w:sz w:val="28"/>
          <w:szCs w:val="28"/>
          <w:rtl/>
        </w:rPr>
        <w:t xml:space="preserve"> إلى معالجة فجوة الوعي والمعرفة حول </w:t>
      </w:r>
      <w:r w:rsidR="00B62B80" w:rsidRPr="00844F65">
        <w:rPr>
          <w:rFonts w:ascii="Simplified Arabic" w:hAnsi="Simplified Arabic" w:cs="Simplified Arabic"/>
          <w:sz w:val="28"/>
          <w:szCs w:val="28"/>
          <w:rtl/>
        </w:rPr>
        <w:t>ا</w:t>
      </w:r>
      <w:r w:rsidR="0041761D" w:rsidRPr="00844F65">
        <w:rPr>
          <w:rFonts w:ascii="Simplified Arabic" w:hAnsi="Simplified Arabic" w:cs="Simplified Arabic"/>
          <w:sz w:val="28"/>
          <w:szCs w:val="28"/>
          <w:rtl/>
        </w:rPr>
        <w:t>ضطراب</w:t>
      </w:r>
      <w:r w:rsidR="00B62B80" w:rsidRPr="00844F65">
        <w:rPr>
          <w:rFonts w:ascii="Simplified Arabic" w:hAnsi="Simplified Arabic" w:cs="Simplified Arabic"/>
          <w:sz w:val="28"/>
          <w:szCs w:val="28"/>
          <w:rtl/>
        </w:rPr>
        <w:t xml:space="preserve"> التوحد</w:t>
      </w:r>
      <w:r w:rsidR="00524211" w:rsidRPr="00844F65">
        <w:rPr>
          <w:rFonts w:ascii="Simplified Arabic" w:hAnsi="Simplified Arabic" w:cs="Simplified Arabic"/>
          <w:sz w:val="28"/>
          <w:szCs w:val="28"/>
          <w:rtl/>
        </w:rPr>
        <w:t>،</w:t>
      </w:r>
      <w:r w:rsidR="005A5F0F" w:rsidRPr="00844F65">
        <w:rPr>
          <w:rFonts w:ascii="Simplified Arabic" w:hAnsi="Simplified Arabic" w:cs="Simplified Arabic"/>
          <w:sz w:val="28"/>
          <w:szCs w:val="28"/>
          <w:rtl/>
        </w:rPr>
        <w:t xml:space="preserve"> وتحسين فهم</w:t>
      </w:r>
      <w:r w:rsidR="00B62B80" w:rsidRPr="00844F65">
        <w:rPr>
          <w:rFonts w:ascii="Simplified Arabic" w:hAnsi="Simplified Arabic" w:cs="Simplified Arabic"/>
          <w:sz w:val="28"/>
          <w:szCs w:val="28"/>
          <w:rtl/>
        </w:rPr>
        <w:t>ه</w:t>
      </w:r>
      <w:r w:rsidR="005A5F0F" w:rsidRPr="00844F65">
        <w:rPr>
          <w:rFonts w:ascii="Simplified Arabic" w:hAnsi="Simplified Arabic" w:cs="Simplified Arabic"/>
          <w:sz w:val="28"/>
          <w:szCs w:val="28"/>
          <w:rtl/>
        </w:rPr>
        <w:t xml:space="preserve"> وتقبله</w:t>
      </w:r>
      <w:r w:rsidR="005251E5" w:rsidRPr="00844F65">
        <w:rPr>
          <w:rFonts w:ascii="Simplified Arabic" w:hAnsi="Simplified Arabic" w:cs="Simplified Arabic"/>
          <w:sz w:val="28"/>
          <w:szCs w:val="28"/>
          <w:rtl/>
        </w:rPr>
        <w:t xml:space="preserve"> بإيجا</w:t>
      </w:r>
      <w:r w:rsidR="00405D2E">
        <w:rPr>
          <w:rFonts w:ascii="Simplified Arabic" w:hAnsi="Simplified Arabic" w:cs="Simplified Arabic" w:hint="cs"/>
          <w:sz w:val="28"/>
          <w:szCs w:val="28"/>
          <w:rtl/>
        </w:rPr>
        <w:t>بية لدى طلاب جامعة بيرزيت</w:t>
      </w:r>
      <w:r w:rsidR="0041761D" w:rsidRPr="00844F65">
        <w:rPr>
          <w:rFonts w:ascii="Simplified Arabic" w:hAnsi="Simplified Arabic" w:cs="Simplified Arabic"/>
          <w:sz w:val="28"/>
          <w:szCs w:val="28"/>
        </w:rPr>
        <w:t>.</w:t>
      </w:r>
    </w:p>
    <w:p w14:paraId="74506122" w14:textId="3E42CB57" w:rsidR="0041761D" w:rsidRPr="00844F65" w:rsidRDefault="0041761D" w:rsidP="00844F65">
      <w:pPr>
        <w:bidi/>
        <w:spacing w:before="240" w:after="0" w:line="276" w:lineRule="auto"/>
        <w:ind w:firstLine="720"/>
        <w:jc w:val="both"/>
        <w:rPr>
          <w:rFonts w:ascii="Simplified Arabic" w:hAnsi="Simplified Arabic" w:cs="Simplified Arabic"/>
          <w:sz w:val="28"/>
          <w:szCs w:val="28"/>
        </w:rPr>
      </w:pPr>
      <w:r w:rsidRPr="00844F65">
        <w:rPr>
          <w:rFonts w:ascii="Simplified Arabic" w:hAnsi="Simplified Arabic" w:cs="Simplified Arabic"/>
          <w:sz w:val="28"/>
          <w:szCs w:val="28"/>
          <w:rtl/>
        </w:rPr>
        <w:t>وسام أبو رميلة</w:t>
      </w:r>
      <w:r w:rsidR="00AA5DD7" w:rsidRPr="00844F65">
        <w:rPr>
          <w:rFonts w:ascii="Simplified Arabic" w:hAnsi="Simplified Arabic" w:cs="Simplified Arabic"/>
          <w:sz w:val="28"/>
          <w:szCs w:val="28"/>
          <w:rtl/>
        </w:rPr>
        <w:t>،</w:t>
      </w:r>
      <w:r w:rsidRPr="00844F65">
        <w:rPr>
          <w:rFonts w:ascii="Simplified Arabic" w:hAnsi="Simplified Arabic" w:cs="Simplified Arabic"/>
          <w:sz w:val="28"/>
          <w:szCs w:val="28"/>
          <w:rtl/>
        </w:rPr>
        <w:t xml:space="preserve"> مقدسية</w:t>
      </w:r>
      <w:r w:rsidR="00AA5DD7" w:rsidRPr="00844F65">
        <w:rPr>
          <w:rFonts w:ascii="Simplified Arabic" w:hAnsi="Simplified Arabic" w:cs="Simplified Arabic"/>
          <w:sz w:val="28"/>
          <w:szCs w:val="28"/>
          <w:rtl/>
        </w:rPr>
        <w:t>،</w:t>
      </w:r>
      <w:r w:rsidRPr="00844F65">
        <w:rPr>
          <w:rFonts w:ascii="Simplified Arabic" w:hAnsi="Simplified Arabic" w:cs="Simplified Arabic"/>
          <w:sz w:val="28"/>
          <w:szCs w:val="28"/>
          <w:rtl/>
        </w:rPr>
        <w:t xml:space="preserve"> وأم لأربعة أطفال، قوية ومكافحة</w:t>
      </w:r>
      <w:r w:rsidR="00AA5DD7" w:rsidRPr="00844F65">
        <w:rPr>
          <w:rFonts w:ascii="Simplified Arabic" w:hAnsi="Simplified Arabic" w:cs="Simplified Arabic"/>
          <w:sz w:val="28"/>
          <w:szCs w:val="28"/>
          <w:rtl/>
        </w:rPr>
        <w:t>،</w:t>
      </w:r>
      <w:r w:rsidRPr="00844F65">
        <w:rPr>
          <w:rFonts w:ascii="Simplified Arabic" w:hAnsi="Simplified Arabic" w:cs="Simplified Arabic"/>
          <w:sz w:val="28"/>
          <w:szCs w:val="28"/>
          <w:rtl/>
        </w:rPr>
        <w:t xml:space="preserve"> لا</w:t>
      </w:r>
      <w:r w:rsidR="00AA5DD7" w:rsidRPr="00844F65">
        <w:rPr>
          <w:rFonts w:ascii="Simplified Arabic" w:hAnsi="Simplified Arabic" w:cs="Simplified Arabic"/>
          <w:sz w:val="28"/>
          <w:szCs w:val="28"/>
          <w:rtl/>
        </w:rPr>
        <w:t xml:space="preserve"> تستسلم</w:t>
      </w:r>
      <w:r w:rsidR="00844F65" w:rsidRPr="00844F65">
        <w:rPr>
          <w:rFonts w:ascii="Simplified Arabic" w:hAnsi="Simplified Arabic" w:cs="Simplified Arabic" w:hint="cs"/>
          <w:sz w:val="28"/>
          <w:szCs w:val="28"/>
          <w:rtl/>
        </w:rPr>
        <w:t>،</w:t>
      </w:r>
      <w:r w:rsidRPr="00844F65">
        <w:rPr>
          <w:rFonts w:ascii="Simplified Arabic" w:hAnsi="Simplified Arabic" w:cs="Simplified Arabic"/>
          <w:sz w:val="28"/>
          <w:szCs w:val="28"/>
          <w:rtl/>
        </w:rPr>
        <w:t xml:space="preserve"> تواجه الحياة بشجاعة وعزيمة، </w:t>
      </w:r>
      <w:r w:rsidR="00AA5DD7" w:rsidRPr="00844F65">
        <w:rPr>
          <w:rFonts w:ascii="Simplified Arabic" w:hAnsi="Simplified Arabic" w:cs="Simplified Arabic"/>
          <w:sz w:val="28"/>
          <w:szCs w:val="28"/>
          <w:rtl/>
        </w:rPr>
        <w:t>ت</w:t>
      </w:r>
      <w:r w:rsidRPr="00844F65">
        <w:rPr>
          <w:rFonts w:ascii="Simplified Arabic" w:hAnsi="Simplified Arabic" w:cs="Simplified Arabic"/>
          <w:sz w:val="28"/>
          <w:szCs w:val="28"/>
          <w:rtl/>
        </w:rPr>
        <w:t xml:space="preserve">دعم ابنتها </w:t>
      </w:r>
      <w:r w:rsidR="00AA5DD7" w:rsidRPr="00844F65">
        <w:rPr>
          <w:rFonts w:ascii="Simplified Arabic" w:hAnsi="Simplified Arabic" w:cs="Simplified Arabic"/>
          <w:sz w:val="28"/>
          <w:szCs w:val="28"/>
          <w:rtl/>
        </w:rPr>
        <w:t>(</w:t>
      </w:r>
      <w:r w:rsidRPr="00844F65">
        <w:rPr>
          <w:rFonts w:ascii="Simplified Arabic" w:hAnsi="Simplified Arabic" w:cs="Simplified Arabic"/>
          <w:sz w:val="28"/>
          <w:szCs w:val="28"/>
          <w:rtl/>
        </w:rPr>
        <w:t>تالية</w:t>
      </w:r>
      <w:r w:rsidR="00AA5DD7" w:rsidRPr="00844F65">
        <w:rPr>
          <w:rFonts w:ascii="Simplified Arabic" w:hAnsi="Simplified Arabic" w:cs="Simplified Arabic"/>
          <w:sz w:val="28"/>
          <w:szCs w:val="28"/>
          <w:rtl/>
        </w:rPr>
        <w:t>)</w:t>
      </w:r>
      <w:r w:rsidRPr="00844F65">
        <w:rPr>
          <w:rFonts w:ascii="Simplified Arabic" w:hAnsi="Simplified Arabic" w:cs="Simplified Arabic"/>
          <w:sz w:val="28"/>
          <w:szCs w:val="28"/>
          <w:rtl/>
        </w:rPr>
        <w:t xml:space="preserve">، التي </w:t>
      </w:r>
      <w:r w:rsidR="00844F65" w:rsidRPr="00844F65">
        <w:rPr>
          <w:rFonts w:ascii="Simplified Arabic" w:hAnsi="Simplified Arabic" w:cs="Simplified Arabic" w:hint="cs"/>
          <w:sz w:val="28"/>
          <w:szCs w:val="28"/>
          <w:rtl/>
        </w:rPr>
        <w:t xml:space="preserve">شُخّصت </w:t>
      </w:r>
      <w:r w:rsidRPr="00844F65">
        <w:rPr>
          <w:rFonts w:ascii="Simplified Arabic" w:hAnsi="Simplified Arabic" w:cs="Simplified Arabic"/>
          <w:sz w:val="28"/>
          <w:szCs w:val="28"/>
          <w:rtl/>
        </w:rPr>
        <w:t xml:space="preserve">باضطراب طيف التوحد. </w:t>
      </w:r>
      <w:r w:rsidR="000A36B6" w:rsidRPr="00844F65">
        <w:rPr>
          <w:rFonts w:ascii="Simplified Arabic" w:hAnsi="Simplified Arabic" w:cs="Simplified Arabic"/>
          <w:sz w:val="28"/>
          <w:szCs w:val="28"/>
          <w:rtl/>
        </w:rPr>
        <w:t xml:space="preserve">وقد </w:t>
      </w:r>
      <w:r w:rsidRPr="00844F65">
        <w:rPr>
          <w:rFonts w:ascii="Simplified Arabic" w:hAnsi="Simplified Arabic" w:cs="Simplified Arabic"/>
          <w:sz w:val="28"/>
          <w:szCs w:val="28"/>
          <w:rtl/>
        </w:rPr>
        <w:t xml:space="preserve">ساعدت جهود وسام ابنتها على </w:t>
      </w:r>
      <w:r w:rsidR="00AA5DD7" w:rsidRPr="00844F65">
        <w:rPr>
          <w:rFonts w:ascii="Simplified Arabic" w:hAnsi="Simplified Arabic" w:cs="Simplified Arabic"/>
          <w:sz w:val="28"/>
          <w:szCs w:val="28"/>
          <w:rtl/>
        </w:rPr>
        <w:t>ال</w:t>
      </w:r>
      <w:r w:rsidRPr="00844F65">
        <w:rPr>
          <w:rFonts w:ascii="Simplified Arabic" w:hAnsi="Simplified Arabic" w:cs="Simplified Arabic"/>
          <w:sz w:val="28"/>
          <w:szCs w:val="28"/>
          <w:rtl/>
        </w:rPr>
        <w:t>تقدم والاندماج بشكل إيجابي</w:t>
      </w:r>
      <w:r w:rsidR="005D2CCB" w:rsidRPr="00844F65">
        <w:rPr>
          <w:rFonts w:ascii="Simplified Arabic" w:hAnsi="Simplified Arabic" w:cs="Simplified Arabic"/>
          <w:sz w:val="28"/>
          <w:szCs w:val="28"/>
          <w:rtl/>
        </w:rPr>
        <w:t>،</w:t>
      </w:r>
      <w:r w:rsidR="005251E5" w:rsidRPr="00844F65">
        <w:rPr>
          <w:rFonts w:ascii="Simplified Arabic" w:hAnsi="Simplified Arabic" w:cs="Simplified Arabic"/>
          <w:sz w:val="28"/>
          <w:szCs w:val="28"/>
          <w:rtl/>
        </w:rPr>
        <w:t xml:space="preserve"> من خلال المبادرة التي أطلقتها من جامعة بيرزيت، بإشراف د. محمد العوري، الذي يُعدّ داعمًا </w:t>
      </w:r>
      <w:r w:rsidR="005D2CCB" w:rsidRPr="00844F65">
        <w:rPr>
          <w:rFonts w:ascii="Simplified Arabic" w:hAnsi="Simplified Arabic" w:cs="Simplified Arabic"/>
          <w:sz w:val="28"/>
          <w:szCs w:val="28"/>
          <w:rtl/>
        </w:rPr>
        <w:t>كبيرًا</w:t>
      </w:r>
      <w:r w:rsidR="005251E5" w:rsidRPr="00844F65">
        <w:rPr>
          <w:rFonts w:ascii="Simplified Arabic" w:hAnsi="Simplified Arabic" w:cs="Simplified Arabic"/>
          <w:sz w:val="28"/>
          <w:szCs w:val="28"/>
          <w:rtl/>
        </w:rPr>
        <w:t xml:space="preserve"> في هذا المجال.</w:t>
      </w:r>
    </w:p>
    <w:p w14:paraId="13A1AED1" w14:textId="2A11AC8E" w:rsidR="0041761D" w:rsidRPr="00844F65" w:rsidRDefault="0041761D" w:rsidP="00844F65">
      <w:pPr>
        <w:bidi/>
        <w:spacing w:before="240" w:after="0" w:line="276" w:lineRule="auto"/>
        <w:ind w:firstLine="720"/>
        <w:jc w:val="both"/>
        <w:rPr>
          <w:rFonts w:ascii="Simplified Arabic" w:hAnsi="Simplified Arabic" w:cs="Simplified Arabic"/>
          <w:sz w:val="28"/>
          <w:szCs w:val="28"/>
        </w:rPr>
      </w:pPr>
      <w:r w:rsidRPr="00844F65">
        <w:rPr>
          <w:rFonts w:ascii="Simplified Arabic" w:hAnsi="Simplified Arabic" w:cs="Simplified Arabic"/>
          <w:sz w:val="28"/>
          <w:szCs w:val="28"/>
          <w:rtl/>
        </w:rPr>
        <w:t>تستهدف المبادرة طلاب جامعة بيرزيت، من خلال مجموعة متنوعة من الأنشطة التفاعلية والتثقيفية</w:t>
      </w:r>
      <w:r w:rsidR="00844F65">
        <w:rPr>
          <w:rFonts w:ascii="Simplified Arabic" w:hAnsi="Simplified Arabic" w:cs="Simplified Arabic" w:hint="cs"/>
          <w:sz w:val="28"/>
          <w:szCs w:val="28"/>
          <w:rtl/>
        </w:rPr>
        <w:t>،</w:t>
      </w:r>
      <w:r w:rsidR="001444BD" w:rsidRPr="00844F65">
        <w:rPr>
          <w:rFonts w:ascii="Simplified Arabic" w:hAnsi="Simplified Arabic" w:cs="Simplified Arabic"/>
          <w:sz w:val="28"/>
          <w:szCs w:val="28"/>
          <w:rtl/>
        </w:rPr>
        <w:t xml:space="preserve"> </w:t>
      </w:r>
      <w:r w:rsidR="00A517B9" w:rsidRPr="00844F65">
        <w:rPr>
          <w:rFonts w:ascii="Simplified Arabic" w:hAnsi="Simplified Arabic" w:cs="Simplified Arabic"/>
          <w:sz w:val="28"/>
          <w:szCs w:val="28"/>
          <w:rtl/>
        </w:rPr>
        <w:t>مثل:</w:t>
      </w:r>
      <w:r w:rsidR="001444BD" w:rsidRPr="00844F65">
        <w:rPr>
          <w:rFonts w:ascii="Simplified Arabic" w:hAnsi="Simplified Arabic" w:cs="Simplified Arabic"/>
          <w:sz w:val="28"/>
          <w:szCs w:val="28"/>
          <w:rtl/>
        </w:rPr>
        <w:t xml:space="preserve"> </w:t>
      </w:r>
      <w:r w:rsidRPr="00844F65">
        <w:rPr>
          <w:rFonts w:ascii="Simplified Arabic" w:hAnsi="Simplified Arabic" w:cs="Simplified Arabic"/>
          <w:sz w:val="28"/>
          <w:szCs w:val="28"/>
          <w:rtl/>
        </w:rPr>
        <w:t xml:space="preserve">توزيع منشورات توعوية، </w:t>
      </w:r>
      <w:r w:rsidR="005D2CCB" w:rsidRPr="00844F65">
        <w:rPr>
          <w:rFonts w:ascii="Simplified Arabic" w:hAnsi="Simplified Arabic" w:cs="Simplified Arabic"/>
          <w:sz w:val="28"/>
          <w:szCs w:val="28"/>
          <w:rtl/>
        </w:rPr>
        <w:t>و</w:t>
      </w:r>
      <w:r w:rsidRPr="00844F65">
        <w:rPr>
          <w:rFonts w:ascii="Simplified Arabic" w:hAnsi="Simplified Arabic" w:cs="Simplified Arabic"/>
          <w:sz w:val="28"/>
          <w:szCs w:val="28"/>
          <w:rtl/>
        </w:rPr>
        <w:t>تنظيم جولات تفاعلية داخل الجامعة</w:t>
      </w:r>
      <w:r w:rsidR="004969C4" w:rsidRPr="00844F65">
        <w:rPr>
          <w:rFonts w:ascii="Simplified Arabic" w:hAnsi="Simplified Arabic" w:cs="Simplified Arabic"/>
          <w:sz w:val="28"/>
          <w:szCs w:val="28"/>
          <w:rtl/>
          <w:lang w:bidi="he-IL"/>
        </w:rPr>
        <w:t xml:space="preserve"> </w:t>
      </w:r>
      <w:r w:rsidR="00A517B9" w:rsidRPr="00844F65">
        <w:rPr>
          <w:rFonts w:ascii="Simplified Arabic" w:hAnsi="Simplified Arabic" w:cs="Simplified Arabic"/>
          <w:sz w:val="28"/>
          <w:szCs w:val="28"/>
          <w:rtl/>
          <w:lang w:bidi="ar-AE"/>
        </w:rPr>
        <w:t xml:space="preserve">بوساطة </w:t>
      </w:r>
      <w:r w:rsidR="004969C4" w:rsidRPr="00844F65">
        <w:rPr>
          <w:rFonts w:ascii="Simplified Arabic" w:hAnsi="Simplified Arabic" w:cs="Simplified Arabic"/>
          <w:sz w:val="28"/>
          <w:szCs w:val="28"/>
          <w:rtl/>
          <w:lang w:bidi="ar-AE"/>
        </w:rPr>
        <w:t>ملصقات على سيار</w:t>
      </w:r>
      <w:r w:rsidR="003C1379" w:rsidRPr="00844F65">
        <w:rPr>
          <w:rFonts w:ascii="Simplified Arabic" w:hAnsi="Simplified Arabic" w:cs="Simplified Arabic"/>
          <w:sz w:val="28"/>
          <w:szCs w:val="28"/>
          <w:rtl/>
          <w:lang w:bidi="ar-AE"/>
        </w:rPr>
        <w:t xml:space="preserve">ة </w:t>
      </w:r>
      <w:r w:rsidR="004969C4" w:rsidRPr="00844F65">
        <w:rPr>
          <w:rFonts w:ascii="Simplified Arabic" w:hAnsi="Simplified Arabic" w:cs="Simplified Arabic"/>
          <w:sz w:val="28"/>
          <w:szCs w:val="28"/>
          <w:rtl/>
          <w:lang w:bidi="ar-AE"/>
        </w:rPr>
        <w:t xml:space="preserve">خاصة </w:t>
      </w:r>
      <w:r w:rsidR="00804383" w:rsidRPr="00844F65">
        <w:rPr>
          <w:rFonts w:ascii="Simplified Arabic" w:hAnsi="Simplified Arabic" w:cs="Simplified Arabic"/>
          <w:sz w:val="28"/>
          <w:szCs w:val="28"/>
          <w:rtl/>
          <w:lang w:bidi="ar-AE"/>
        </w:rPr>
        <w:t>للتوحد</w:t>
      </w:r>
      <w:r w:rsidRPr="00844F65">
        <w:rPr>
          <w:rFonts w:ascii="Simplified Arabic" w:hAnsi="Simplified Arabic" w:cs="Simplified Arabic"/>
          <w:sz w:val="28"/>
          <w:szCs w:val="28"/>
          <w:rtl/>
        </w:rPr>
        <w:t>، وإطلاق</w:t>
      </w:r>
      <w:r w:rsidR="00CE1C43" w:rsidRPr="00844F65">
        <w:rPr>
          <w:rFonts w:ascii="Simplified Arabic" w:hAnsi="Simplified Arabic" w:cs="Simplified Arabic"/>
          <w:sz w:val="28"/>
          <w:szCs w:val="28"/>
          <w:rtl/>
        </w:rPr>
        <w:t xml:space="preserve"> </w:t>
      </w:r>
      <w:r w:rsidR="00A517B9" w:rsidRPr="00844F65">
        <w:rPr>
          <w:rFonts w:ascii="Simplified Arabic" w:hAnsi="Simplified Arabic" w:cs="Simplified Arabic"/>
          <w:sz w:val="28"/>
          <w:szCs w:val="28"/>
          <w:rtl/>
        </w:rPr>
        <w:t>البالونات</w:t>
      </w:r>
      <w:r w:rsidRPr="00844F65">
        <w:rPr>
          <w:rFonts w:ascii="Simplified Arabic" w:hAnsi="Simplified Arabic" w:cs="Simplified Arabic"/>
          <w:sz w:val="28"/>
          <w:szCs w:val="28"/>
          <w:rtl/>
        </w:rPr>
        <w:t xml:space="preserve"> التي تسهم في جذب انتباه الطلاب وتعزيز فهمهم للاضطراب. </w:t>
      </w:r>
      <w:r w:rsidR="00A517B9" w:rsidRPr="00844F65">
        <w:rPr>
          <w:rFonts w:ascii="Simplified Arabic" w:hAnsi="Simplified Arabic" w:cs="Simplified Arabic"/>
          <w:sz w:val="28"/>
          <w:szCs w:val="28"/>
          <w:rtl/>
        </w:rPr>
        <w:t>و</w:t>
      </w:r>
      <w:r w:rsidRPr="00844F65">
        <w:rPr>
          <w:rFonts w:ascii="Simplified Arabic" w:hAnsi="Simplified Arabic" w:cs="Simplified Arabic"/>
          <w:sz w:val="28"/>
          <w:szCs w:val="28"/>
          <w:rtl/>
        </w:rPr>
        <w:t>تتضمن المبادرة إطلاق</w:t>
      </w:r>
      <w:r w:rsidR="00804383" w:rsidRPr="00844F65">
        <w:rPr>
          <w:rFonts w:ascii="Simplified Arabic" w:hAnsi="Simplified Arabic" w:cs="Simplified Arabic"/>
          <w:sz w:val="28"/>
          <w:szCs w:val="28"/>
          <w:rtl/>
        </w:rPr>
        <w:t xml:space="preserve"> مقطعي</w:t>
      </w:r>
      <w:r w:rsidRPr="00844F65">
        <w:rPr>
          <w:rFonts w:ascii="Simplified Arabic" w:hAnsi="Simplified Arabic" w:cs="Simplified Arabic"/>
          <w:sz w:val="28"/>
          <w:szCs w:val="28"/>
          <w:rtl/>
        </w:rPr>
        <w:t xml:space="preserve"> فيديو</w:t>
      </w:r>
      <w:r w:rsidR="00804383" w:rsidRPr="00844F65">
        <w:rPr>
          <w:rFonts w:ascii="Simplified Arabic" w:hAnsi="Simplified Arabic" w:cs="Simplified Arabic"/>
          <w:sz w:val="28"/>
          <w:szCs w:val="28"/>
          <w:rtl/>
        </w:rPr>
        <w:t xml:space="preserve"> </w:t>
      </w:r>
      <w:r w:rsidRPr="00844F65">
        <w:rPr>
          <w:rFonts w:ascii="Simplified Arabic" w:hAnsi="Simplified Arabic" w:cs="Simplified Arabic"/>
          <w:sz w:val="28"/>
          <w:szCs w:val="28"/>
          <w:rtl/>
        </w:rPr>
        <w:t>يتناول</w:t>
      </w:r>
      <w:r w:rsidR="00804383" w:rsidRPr="00844F65">
        <w:rPr>
          <w:rFonts w:ascii="Simplified Arabic" w:hAnsi="Simplified Arabic" w:cs="Simplified Arabic"/>
          <w:sz w:val="28"/>
          <w:szCs w:val="28"/>
          <w:rtl/>
        </w:rPr>
        <w:t xml:space="preserve"> أحدهما</w:t>
      </w:r>
      <w:r w:rsidRPr="00844F65">
        <w:rPr>
          <w:rFonts w:ascii="Simplified Arabic" w:hAnsi="Simplified Arabic" w:cs="Simplified Arabic"/>
          <w:sz w:val="28"/>
          <w:szCs w:val="28"/>
          <w:rtl/>
        </w:rPr>
        <w:t xml:space="preserve"> تجربة وسام الشخصية، </w:t>
      </w:r>
      <w:r w:rsidR="00804383" w:rsidRPr="00844F65">
        <w:rPr>
          <w:rFonts w:ascii="Simplified Arabic" w:hAnsi="Simplified Arabic" w:cs="Simplified Arabic"/>
          <w:sz w:val="28"/>
          <w:szCs w:val="28"/>
          <w:rtl/>
        </w:rPr>
        <w:t xml:space="preserve">ويعرض الآخر تعريفًا </w:t>
      </w:r>
      <w:r w:rsidR="00997ACF" w:rsidRPr="00844F65">
        <w:rPr>
          <w:rFonts w:ascii="Simplified Arabic" w:hAnsi="Simplified Arabic" w:cs="Simplified Arabic"/>
          <w:sz w:val="28"/>
          <w:szCs w:val="28"/>
          <w:rtl/>
        </w:rPr>
        <w:t>للتوحد</w:t>
      </w:r>
      <w:r w:rsidR="0099581B" w:rsidRPr="00844F65">
        <w:rPr>
          <w:rFonts w:ascii="Simplified Arabic" w:hAnsi="Simplified Arabic" w:cs="Simplified Arabic"/>
          <w:sz w:val="28"/>
          <w:szCs w:val="28"/>
          <w:rtl/>
        </w:rPr>
        <w:t>.</w:t>
      </w:r>
    </w:p>
    <w:p w14:paraId="45E3977D" w14:textId="044E68B9" w:rsidR="001A00A4" w:rsidRPr="00844F65" w:rsidRDefault="001A00A4" w:rsidP="00844F65">
      <w:pPr>
        <w:bidi/>
        <w:spacing w:before="240" w:after="0" w:line="276" w:lineRule="auto"/>
        <w:jc w:val="both"/>
        <w:rPr>
          <w:rFonts w:ascii="Simplified Arabic" w:hAnsi="Simplified Arabic" w:cs="Simplified Arabic"/>
          <w:sz w:val="28"/>
          <w:szCs w:val="28"/>
        </w:rPr>
      </w:pPr>
      <w:r w:rsidRPr="00844F65">
        <w:rPr>
          <w:rFonts w:ascii="Simplified Arabic" w:hAnsi="Simplified Arabic" w:cs="Simplified Arabic"/>
          <w:b/>
          <w:bCs/>
          <w:sz w:val="28"/>
          <w:szCs w:val="28"/>
          <w:rtl/>
        </w:rPr>
        <w:tab/>
      </w:r>
      <w:r w:rsidRPr="00844F65">
        <w:rPr>
          <w:rFonts w:ascii="Simplified Arabic" w:hAnsi="Simplified Arabic" w:cs="Simplified Arabic"/>
          <w:sz w:val="28"/>
          <w:szCs w:val="28"/>
          <w:rtl/>
        </w:rPr>
        <w:t xml:space="preserve">تسعى المبادرة إلى جملة من الأهداف </w:t>
      </w:r>
      <w:r w:rsidR="00844F65">
        <w:rPr>
          <w:rFonts w:ascii="Simplified Arabic" w:hAnsi="Simplified Arabic" w:cs="Simplified Arabic" w:hint="cs"/>
          <w:sz w:val="28"/>
          <w:szCs w:val="28"/>
          <w:rtl/>
        </w:rPr>
        <w:t>العامة والخاصة. تتلخص</w:t>
      </w:r>
      <w:r w:rsidRPr="00844F65">
        <w:rPr>
          <w:rFonts w:ascii="Simplified Arabic" w:hAnsi="Simplified Arabic" w:cs="Simplified Arabic"/>
          <w:sz w:val="28"/>
          <w:szCs w:val="28"/>
          <w:rtl/>
        </w:rPr>
        <w:t xml:space="preserve"> </w:t>
      </w:r>
      <w:r w:rsidR="00640338" w:rsidRPr="00844F65">
        <w:rPr>
          <w:rFonts w:ascii="Simplified Arabic" w:hAnsi="Simplified Arabic" w:cs="Simplified Arabic"/>
          <w:b/>
          <w:bCs/>
          <w:sz w:val="28"/>
          <w:szCs w:val="28"/>
          <w:rtl/>
        </w:rPr>
        <w:t>الأهداف</w:t>
      </w:r>
      <w:r w:rsidRPr="00844F65">
        <w:rPr>
          <w:rFonts w:ascii="Simplified Arabic" w:hAnsi="Simplified Arabic" w:cs="Simplified Arabic"/>
          <w:b/>
          <w:bCs/>
          <w:sz w:val="28"/>
          <w:szCs w:val="28"/>
          <w:rtl/>
        </w:rPr>
        <w:t xml:space="preserve"> العامة</w:t>
      </w:r>
      <w:r w:rsidRPr="00844F65">
        <w:rPr>
          <w:rFonts w:ascii="Simplified Arabic" w:hAnsi="Simplified Arabic" w:cs="Simplified Arabic"/>
          <w:sz w:val="28"/>
          <w:szCs w:val="28"/>
          <w:rtl/>
        </w:rPr>
        <w:t xml:space="preserve"> في زيادة الوعي باضطراب طيف التوحد، وتشجيع القَبول والتفهم لهذه الفئة، والتأثير </w:t>
      </w:r>
      <w:r w:rsidR="00844F65">
        <w:rPr>
          <w:rFonts w:ascii="Simplified Arabic" w:hAnsi="Simplified Arabic" w:cs="Simplified Arabic" w:hint="cs"/>
          <w:sz w:val="28"/>
          <w:szCs w:val="28"/>
          <w:rtl/>
        </w:rPr>
        <w:t>في</w:t>
      </w:r>
      <w:r w:rsidRPr="00844F65">
        <w:rPr>
          <w:rFonts w:ascii="Simplified Arabic" w:hAnsi="Simplified Arabic" w:cs="Simplified Arabic"/>
          <w:sz w:val="28"/>
          <w:szCs w:val="28"/>
          <w:rtl/>
        </w:rPr>
        <w:t xml:space="preserve"> السياسات والممارسات التعليمية</w:t>
      </w:r>
      <w:r w:rsidR="00640338" w:rsidRPr="00844F65">
        <w:rPr>
          <w:rFonts w:ascii="Simplified Arabic" w:hAnsi="Simplified Arabic" w:cs="Simplified Arabic"/>
          <w:sz w:val="28"/>
          <w:szCs w:val="28"/>
          <w:rtl/>
        </w:rPr>
        <w:t>؛</w:t>
      </w:r>
      <w:r w:rsidRPr="00844F65">
        <w:rPr>
          <w:rFonts w:ascii="Simplified Arabic" w:hAnsi="Simplified Arabic" w:cs="Simplified Arabic"/>
          <w:sz w:val="28"/>
          <w:szCs w:val="28"/>
          <w:rtl/>
        </w:rPr>
        <w:t xml:space="preserve"> من أجل زيادة الاهتمام بمصابي </w:t>
      </w:r>
      <w:r w:rsidR="00405D2E">
        <w:rPr>
          <w:rFonts w:ascii="Simplified Arabic" w:hAnsi="Simplified Arabic" w:cs="Simplified Arabic" w:hint="cs"/>
          <w:sz w:val="28"/>
          <w:szCs w:val="28"/>
          <w:rtl/>
        </w:rPr>
        <w:t xml:space="preserve">اضطراب طيف </w:t>
      </w:r>
      <w:r w:rsidRPr="00844F65">
        <w:rPr>
          <w:rFonts w:ascii="Simplified Arabic" w:hAnsi="Simplified Arabic" w:cs="Simplified Arabic"/>
          <w:sz w:val="28"/>
          <w:szCs w:val="28"/>
          <w:rtl/>
        </w:rPr>
        <w:t xml:space="preserve">التوحد. </w:t>
      </w:r>
      <w:r w:rsidR="00640338" w:rsidRPr="00844F65">
        <w:rPr>
          <w:rFonts w:ascii="Simplified Arabic" w:hAnsi="Simplified Arabic" w:cs="Simplified Arabic"/>
          <w:sz w:val="28"/>
          <w:szCs w:val="28"/>
          <w:rtl/>
        </w:rPr>
        <w:t xml:space="preserve">أما </w:t>
      </w:r>
      <w:r w:rsidR="00640338" w:rsidRPr="00844F65">
        <w:rPr>
          <w:rFonts w:ascii="Simplified Arabic" w:hAnsi="Simplified Arabic" w:cs="Simplified Arabic"/>
          <w:b/>
          <w:bCs/>
          <w:sz w:val="28"/>
          <w:szCs w:val="28"/>
          <w:rtl/>
        </w:rPr>
        <w:t>الأهداف الخاصة</w:t>
      </w:r>
      <w:r w:rsidR="00640338" w:rsidRPr="00844F65">
        <w:rPr>
          <w:rFonts w:ascii="Simplified Arabic" w:hAnsi="Simplified Arabic" w:cs="Simplified Arabic"/>
          <w:sz w:val="28"/>
          <w:szCs w:val="28"/>
          <w:rtl/>
        </w:rPr>
        <w:t xml:space="preserve"> فتتمثل في توفير معلومات دقيقة مفصلة حول هذا الاضطراب، واستخدام تجربة شخصية</w:t>
      </w:r>
      <w:r w:rsidR="00844F65">
        <w:rPr>
          <w:rFonts w:ascii="Simplified Arabic" w:hAnsi="Simplified Arabic" w:cs="Simplified Arabic" w:hint="cs"/>
          <w:sz w:val="28"/>
          <w:szCs w:val="28"/>
          <w:rtl/>
        </w:rPr>
        <w:t xml:space="preserve"> بوصفها</w:t>
      </w:r>
      <w:r w:rsidR="00640338" w:rsidRPr="00844F65">
        <w:rPr>
          <w:rFonts w:ascii="Simplified Arabic" w:hAnsi="Simplified Arabic" w:cs="Simplified Arabic"/>
          <w:sz w:val="28"/>
          <w:szCs w:val="28"/>
          <w:rtl/>
        </w:rPr>
        <w:t xml:space="preserve"> نموذجًا يعزز التصور الإيجابي، </w:t>
      </w:r>
      <w:r w:rsidR="00844F65">
        <w:rPr>
          <w:rFonts w:ascii="Simplified Arabic" w:hAnsi="Simplified Arabic" w:cs="Simplified Arabic" w:hint="cs"/>
          <w:sz w:val="28"/>
          <w:szCs w:val="28"/>
          <w:rtl/>
        </w:rPr>
        <w:t xml:space="preserve">إضافة إلى </w:t>
      </w:r>
      <w:r w:rsidR="00640338" w:rsidRPr="00844F65">
        <w:rPr>
          <w:rFonts w:ascii="Simplified Arabic" w:hAnsi="Simplified Arabic" w:cs="Simplified Arabic"/>
          <w:sz w:val="28"/>
          <w:szCs w:val="28"/>
          <w:rtl/>
        </w:rPr>
        <w:t xml:space="preserve">تنفيذ نشاطات تفاعلية، وتوفير منصة للتواصل المباشر حول اضطراب التوحد. </w:t>
      </w:r>
    </w:p>
    <w:p w14:paraId="1B058797" w14:textId="7D76D7FE" w:rsidR="004538BE" w:rsidRPr="00844F65" w:rsidRDefault="004538BE" w:rsidP="00844F65">
      <w:pPr>
        <w:bidi/>
        <w:spacing w:before="240" w:after="0" w:line="276" w:lineRule="auto"/>
        <w:jc w:val="both"/>
        <w:rPr>
          <w:rFonts w:ascii="Simplified Arabic" w:hAnsi="Simplified Arabic" w:cs="Simplified Arabic"/>
          <w:sz w:val="28"/>
          <w:szCs w:val="28"/>
        </w:rPr>
      </w:pPr>
      <w:r w:rsidRPr="00844F65">
        <w:rPr>
          <w:rFonts w:ascii="Simplified Arabic" w:hAnsi="Simplified Arabic" w:cs="Simplified Arabic"/>
          <w:sz w:val="28"/>
          <w:szCs w:val="28"/>
          <w:rtl/>
        </w:rPr>
        <w:tab/>
        <w:t>تمر هذه المبادرة بأربع مراحل</w:t>
      </w:r>
      <w:r w:rsidR="00844F65">
        <w:rPr>
          <w:rFonts w:ascii="Simplified Arabic" w:hAnsi="Simplified Arabic" w:cs="Simplified Arabic" w:hint="cs"/>
          <w:sz w:val="28"/>
          <w:szCs w:val="28"/>
          <w:rtl/>
        </w:rPr>
        <w:t xml:space="preserve">، </w:t>
      </w:r>
      <w:r w:rsidRPr="00844F65">
        <w:rPr>
          <w:rFonts w:ascii="Simplified Arabic" w:hAnsi="Simplified Arabic" w:cs="Simplified Arabic"/>
          <w:sz w:val="28"/>
          <w:szCs w:val="28"/>
          <w:rtl/>
        </w:rPr>
        <w:t xml:space="preserve">تتمثل </w:t>
      </w:r>
      <w:r w:rsidRPr="00844F65">
        <w:rPr>
          <w:rFonts w:ascii="Simplified Arabic" w:hAnsi="Simplified Arabic" w:cs="Simplified Arabic"/>
          <w:b/>
          <w:bCs/>
          <w:sz w:val="28"/>
          <w:szCs w:val="28"/>
          <w:rtl/>
        </w:rPr>
        <w:t>المرحلة الأولى</w:t>
      </w:r>
      <w:r w:rsidRPr="00844F65">
        <w:rPr>
          <w:rFonts w:ascii="Simplified Arabic" w:hAnsi="Simplified Arabic" w:cs="Simplified Arabic"/>
          <w:sz w:val="28"/>
          <w:szCs w:val="28"/>
          <w:rtl/>
        </w:rPr>
        <w:t xml:space="preserve"> في التخطيط والإعداد، من خلال التنسيق مع المشرف د. محمد العوري، وإعداد المنشورات والملصقات</w:t>
      </w:r>
      <w:r w:rsidR="00EB6683">
        <w:rPr>
          <w:rFonts w:ascii="Simplified Arabic" w:hAnsi="Simplified Arabic" w:cs="Simplified Arabic" w:hint="cs"/>
          <w:sz w:val="28"/>
          <w:szCs w:val="28"/>
          <w:rtl/>
        </w:rPr>
        <w:t xml:space="preserve"> والدبابيس</w:t>
      </w:r>
      <w:r w:rsidRPr="00844F65">
        <w:rPr>
          <w:rFonts w:ascii="Simplified Arabic" w:hAnsi="Simplified Arabic" w:cs="Simplified Arabic"/>
          <w:sz w:val="28"/>
          <w:szCs w:val="28"/>
          <w:rtl/>
        </w:rPr>
        <w:t xml:space="preserve"> ذات المحتوى الإعلامي المتعلق بموضوع المبادرة</w:t>
      </w:r>
      <w:r w:rsidR="000E1010">
        <w:rPr>
          <w:rFonts w:ascii="Simplified Arabic" w:hAnsi="Simplified Arabic" w:cs="Simplified Arabic" w:hint="cs"/>
          <w:sz w:val="28"/>
          <w:szCs w:val="28"/>
          <w:rtl/>
        </w:rPr>
        <w:t>.</w:t>
      </w:r>
      <w:r w:rsidRPr="00844F65">
        <w:rPr>
          <w:rFonts w:ascii="Simplified Arabic" w:hAnsi="Simplified Arabic" w:cs="Simplified Arabic"/>
          <w:sz w:val="28"/>
          <w:szCs w:val="28"/>
          <w:rtl/>
        </w:rPr>
        <w:t xml:space="preserve"> أما </w:t>
      </w:r>
      <w:r w:rsidRPr="00844F65">
        <w:rPr>
          <w:rFonts w:ascii="Simplified Arabic" w:hAnsi="Simplified Arabic" w:cs="Simplified Arabic"/>
          <w:b/>
          <w:bCs/>
          <w:sz w:val="28"/>
          <w:szCs w:val="28"/>
          <w:rtl/>
        </w:rPr>
        <w:t>المرحلة الثانية</w:t>
      </w:r>
      <w:r w:rsidRPr="00844F65">
        <w:rPr>
          <w:rFonts w:ascii="Simplified Arabic" w:hAnsi="Simplified Arabic" w:cs="Simplified Arabic"/>
          <w:sz w:val="28"/>
          <w:szCs w:val="28"/>
          <w:rtl/>
        </w:rPr>
        <w:t>، فتقوم على تنفيذ الأنشطة التوعوية، بإجراء المقابلات وتوزيع المنشورات، وتنظيم جولات بسيارة مُعدّة لتنفيذ فعاليات خاصة داخل الحرم الجامعي</w:t>
      </w:r>
      <w:r w:rsidR="000E1010">
        <w:rPr>
          <w:rFonts w:ascii="Simplified Arabic" w:hAnsi="Simplified Arabic" w:cs="Simplified Arabic" w:hint="cs"/>
          <w:sz w:val="28"/>
          <w:szCs w:val="28"/>
          <w:rtl/>
        </w:rPr>
        <w:t>.</w:t>
      </w:r>
      <w:r w:rsidRPr="00844F65">
        <w:rPr>
          <w:rFonts w:ascii="Simplified Arabic" w:hAnsi="Simplified Arabic" w:cs="Simplified Arabic"/>
          <w:sz w:val="28"/>
          <w:szCs w:val="28"/>
          <w:rtl/>
        </w:rPr>
        <w:t xml:space="preserve"> وتتم </w:t>
      </w:r>
      <w:r w:rsidRPr="00844F65">
        <w:rPr>
          <w:rFonts w:ascii="Simplified Arabic" w:hAnsi="Simplified Arabic" w:cs="Simplified Arabic"/>
          <w:b/>
          <w:bCs/>
          <w:sz w:val="28"/>
          <w:szCs w:val="28"/>
          <w:rtl/>
        </w:rPr>
        <w:t>المرحلة الثالثة</w:t>
      </w:r>
      <w:r w:rsidRPr="00844F65">
        <w:rPr>
          <w:rFonts w:ascii="Simplified Arabic" w:hAnsi="Simplified Arabic" w:cs="Simplified Arabic"/>
          <w:sz w:val="28"/>
          <w:szCs w:val="28"/>
          <w:rtl/>
        </w:rPr>
        <w:t xml:space="preserve"> بالتواصل المباشر مع المحيط المجتمعي بوساطة تسجيل فيديو عن تجربة شخصية ونشره على منصة الجامعة</w:t>
      </w:r>
      <w:r w:rsidR="000E1010">
        <w:rPr>
          <w:rFonts w:ascii="Simplified Arabic" w:hAnsi="Simplified Arabic" w:cs="Simplified Arabic" w:hint="cs"/>
          <w:sz w:val="28"/>
          <w:szCs w:val="28"/>
          <w:rtl/>
        </w:rPr>
        <w:t>. و</w:t>
      </w:r>
      <w:r w:rsidRPr="00844F65">
        <w:rPr>
          <w:rFonts w:ascii="Simplified Arabic" w:hAnsi="Simplified Arabic" w:cs="Simplified Arabic"/>
          <w:sz w:val="28"/>
          <w:szCs w:val="28"/>
          <w:rtl/>
        </w:rPr>
        <w:t xml:space="preserve">أما </w:t>
      </w:r>
      <w:r w:rsidRPr="00844F65">
        <w:rPr>
          <w:rFonts w:ascii="Simplified Arabic" w:hAnsi="Simplified Arabic" w:cs="Simplified Arabic"/>
          <w:b/>
          <w:bCs/>
          <w:sz w:val="28"/>
          <w:szCs w:val="28"/>
          <w:rtl/>
        </w:rPr>
        <w:t>المرحلة الرابعة</w:t>
      </w:r>
      <w:r w:rsidRPr="00844F65">
        <w:rPr>
          <w:rFonts w:ascii="Simplified Arabic" w:hAnsi="Simplified Arabic" w:cs="Simplified Arabic"/>
          <w:sz w:val="28"/>
          <w:szCs w:val="28"/>
          <w:rtl/>
        </w:rPr>
        <w:t xml:space="preserve"> فتتمثل في التقييم والمتابعة من خلال جمع الآراء</w:t>
      </w:r>
      <w:r w:rsidR="00524211" w:rsidRPr="00844F65">
        <w:rPr>
          <w:rFonts w:ascii="Simplified Arabic" w:hAnsi="Simplified Arabic" w:cs="Simplified Arabic"/>
          <w:sz w:val="28"/>
          <w:szCs w:val="28"/>
          <w:rtl/>
        </w:rPr>
        <w:t>،</w:t>
      </w:r>
      <w:r w:rsidRPr="00844F65">
        <w:rPr>
          <w:rFonts w:ascii="Simplified Arabic" w:hAnsi="Simplified Arabic" w:cs="Simplified Arabic"/>
          <w:sz w:val="28"/>
          <w:szCs w:val="28"/>
          <w:rtl/>
        </w:rPr>
        <w:t xml:space="preserve"> وتقييم تأثير المبادرة على الوعي بالتوحد وتقبله، إضافة إلى تقديم تقرير شامل حول نتائج المبادرة. </w:t>
      </w:r>
    </w:p>
    <w:p w14:paraId="18939EC3" w14:textId="4FFB462F" w:rsidR="0033650E" w:rsidRPr="000E1010" w:rsidRDefault="000E1010" w:rsidP="00844F65">
      <w:pPr>
        <w:bidi/>
        <w:spacing w:before="240" w:after="0" w:line="276" w:lineRule="auto"/>
        <w:jc w:val="both"/>
        <w:rPr>
          <w:rFonts w:ascii="Simplified Arabic" w:hAnsi="Simplified Arabic" w:cs="Simplified Arabic"/>
          <w:sz w:val="28"/>
          <w:szCs w:val="28"/>
        </w:rPr>
      </w:pPr>
      <w:r w:rsidRPr="000E1010">
        <w:rPr>
          <w:rFonts w:ascii="Simplified Arabic" w:hAnsi="Simplified Arabic" w:cs="Simplified Arabic" w:hint="cs"/>
          <w:sz w:val="28"/>
          <w:szCs w:val="28"/>
          <w:rtl/>
        </w:rPr>
        <w:lastRenderedPageBreak/>
        <w:t>تتضمن المبادرة مجموعة من التوصيات، يمكن إجمالها في النقاط الآتية:</w:t>
      </w:r>
    </w:p>
    <w:p w14:paraId="723E5203" w14:textId="5B69F158" w:rsidR="0033650E" w:rsidRPr="00844F65" w:rsidRDefault="0033650E" w:rsidP="00844F65">
      <w:pPr>
        <w:pStyle w:val="ListParagraph"/>
        <w:numPr>
          <w:ilvl w:val="0"/>
          <w:numId w:val="11"/>
        </w:numPr>
        <w:bidi/>
        <w:spacing w:before="240" w:after="0" w:line="276" w:lineRule="auto"/>
        <w:jc w:val="both"/>
        <w:rPr>
          <w:rFonts w:ascii="Simplified Arabic" w:hAnsi="Simplified Arabic" w:cs="Simplified Arabic"/>
          <w:sz w:val="28"/>
          <w:szCs w:val="28"/>
          <w:rtl/>
        </w:rPr>
      </w:pPr>
      <w:r w:rsidRPr="00844F65">
        <w:rPr>
          <w:rFonts w:ascii="Simplified Arabic" w:hAnsi="Simplified Arabic" w:cs="Simplified Arabic"/>
          <w:sz w:val="28"/>
          <w:szCs w:val="28"/>
          <w:rtl/>
        </w:rPr>
        <w:t>تعزيز التعاون مع الجهات الخارجية</w:t>
      </w:r>
      <w:r w:rsidR="00B441D2" w:rsidRPr="00844F65">
        <w:rPr>
          <w:rFonts w:ascii="Simplified Arabic" w:hAnsi="Simplified Arabic" w:cs="Simplified Arabic"/>
          <w:sz w:val="28"/>
          <w:szCs w:val="28"/>
          <w:rtl/>
        </w:rPr>
        <w:t>، مثل: المنظمات المحلية والدولية؛ لتوفير الدعم من منظمات غير ربحية، إضافة إلى تنظيم ورش</w:t>
      </w:r>
      <w:r w:rsidR="00405D2E">
        <w:rPr>
          <w:rFonts w:ascii="Simplified Arabic" w:hAnsi="Simplified Arabic" w:cs="Simplified Arabic" w:hint="cs"/>
          <w:sz w:val="28"/>
          <w:szCs w:val="28"/>
          <w:rtl/>
        </w:rPr>
        <w:t xml:space="preserve"> تدريبية</w:t>
      </w:r>
      <w:r w:rsidR="00B441D2" w:rsidRPr="00844F65">
        <w:rPr>
          <w:rFonts w:ascii="Simplified Arabic" w:hAnsi="Simplified Arabic" w:cs="Simplified Arabic"/>
          <w:sz w:val="28"/>
          <w:szCs w:val="28"/>
          <w:rtl/>
        </w:rPr>
        <w:t xml:space="preserve"> للطلاب والهيئات</w:t>
      </w:r>
      <w:r w:rsidR="00405D2E">
        <w:rPr>
          <w:rFonts w:ascii="Simplified Arabic" w:hAnsi="Simplified Arabic" w:cs="Simplified Arabic" w:hint="cs"/>
          <w:sz w:val="28"/>
          <w:szCs w:val="28"/>
          <w:rtl/>
        </w:rPr>
        <w:t xml:space="preserve"> العامة والخاصة</w:t>
      </w:r>
      <w:r w:rsidR="00B441D2" w:rsidRPr="00844F65">
        <w:rPr>
          <w:rFonts w:ascii="Simplified Arabic" w:hAnsi="Simplified Arabic" w:cs="Simplified Arabic"/>
          <w:sz w:val="28"/>
          <w:szCs w:val="28"/>
          <w:rtl/>
        </w:rPr>
        <w:t xml:space="preserve"> حول التعامل مع حالات التوحد.</w:t>
      </w:r>
    </w:p>
    <w:p w14:paraId="594B9E1C" w14:textId="511E8340" w:rsidR="0033650E" w:rsidRPr="00844F65" w:rsidRDefault="0033650E" w:rsidP="00844F65">
      <w:pPr>
        <w:pStyle w:val="ListParagraph"/>
        <w:numPr>
          <w:ilvl w:val="0"/>
          <w:numId w:val="11"/>
        </w:numPr>
        <w:bidi/>
        <w:spacing w:before="240" w:after="0" w:line="276" w:lineRule="auto"/>
        <w:jc w:val="both"/>
        <w:rPr>
          <w:rFonts w:ascii="Simplified Arabic" w:hAnsi="Simplified Arabic" w:cs="Simplified Arabic"/>
          <w:sz w:val="28"/>
          <w:szCs w:val="28"/>
          <w:rtl/>
        </w:rPr>
      </w:pPr>
      <w:r w:rsidRPr="00844F65">
        <w:rPr>
          <w:rFonts w:ascii="Simplified Arabic" w:hAnsi="Simplified Arabic" w:cs="Simplified Arabic"/>
          <w:sz w:val="28"/>
          <w:szCs w:val="28"/>
          <w:rtl/>
        </w:rPr>
        <w:t>توسيع نطاق المبادرة</w:t>
      </w:r>
      <w:r w:rsidR="00B441D2" w:rsidRPr="00844F65">
        <w:rPr>
          <w:rFonts w:ascii="Simplified Arabic" w:hAnsi="Simplified Arabic" w:cs="Simplified Arabic"/>
          <w:sz w:val="28"/>
          <w:szCs w:val="28"/>
          <w:rtl/>
        </w:rPr>
        <w:t xml:space="preserve"> عن طريق تعميم التجربة على جامعات أخرى، وإدراج موضوع المبادرة في مقررات دراسية</w:t>
      </w:r>
      <w:r w:rsidR="00997ACF" w:rsidRPr="00844F65">
        <w:rPr>
          <w:rFonts w:ascii="Simplified Arabic" w:hAnsi="Simplified Arabic" w:cs="Simplified Arabic"/>
          <w:sz w:val="28"/>
          <w:szCs w:val="28"/>
          <w:rtl/>
        </w:rPr>
        <w:t xml:space="preserve"> مناسبة. </w:t>
      </w:r>
    </w:p>
    <w:p w14:paraId="67CE9046" w14:textId="0D9B823F" w:rsidR="0033650E" w:rsidRDefault="00B441D2" w:rsidP="00844F65">
      <w:pPr>
        <w:pStyle w:val="ListParagraph"/>
        <w:numPr>
          <w:ilvl w:val="0"/>
          <w:numId w:val="11"/>
        </w:numPr>
        <w:bidi/>
        <w:spacing w:before="240" w:after="0" w:line="276" w:lineRule="auto"/>
        <w:jc w:val="both"/>
        <w:rPr>
          <w:rFonts w:ascii="Simplified Arabic" w:hAnsi="Simplified Arabic" w:cs="Simplified Arabic"/>
          <w:sz w:val="28"/>
          <w:szCs w:val="28"/>
        </w:rPr>
      </w:pPr>
      <w:r w:rsidRPr="00844F65">
        <w:rPr>
          <w:rFonts w:ascii="Simplified Arabic" w:hAnsi="Simplified Arabic" w:cs="Simplified Arabic"/>
          <w:sz w:val="28"/>
          <w:szCs w:val="28"/>
          <w:rtl/>
        </w:rPr>
        <w:t>توظيف التكنولوجيا</w:t>
      </w:r>
      <w:r w:rsidR="00BD56A0" w:rsidRPr="00844F65">
        <w:rPr>
          <w:rFonts w:ascii="Simplified Arabic" w:hAnsi="Simplified Arabic" w:cs="Simplified Arabic"/>
          <w:sz w:val="28"/>
          <w:szCs w:val="28"/>
          <w:rtl/>
        </w:rPr>
        <w:t>،</w:t>
      </w:r>
      <w:r w:rsidRPr="00844F65">
        <w:rPr>
          <w:rFonts w:ascii="Simplified Arabic" w:hAnsi="Simplified Arabic" w:cs="Simplified Arabic"/>
          <w:sz w:val="28"/>
          <w:szCs w:val="28"/>
          <w:rtl/>
        </w:rPr>
        <w:t xml:space="preserve"> وتطوير التطبيقات والمنصات الإلكترونية الخاصة بحالات التوحد</w:t>
      </w:r>
      <w:r w:rsidR="00BD56A0" w:rsidRPr="00844F65">
        <w:rPr>
          <w:rFonts w:ascii="Simplified Arabic" w:hAnsi="Simplified Arabic" w:cs="Simplified Arabic"/>
          <w:sz w:val="28"/>
          <w:szCs w:val="28"/>
          <w:rtl/>
        </w:rPr>
        <w:t>،</w:t>
      </w:r>
      <w:r w:rsidRPr="00844F65">
        <w:rPr>
          <w:rFonts w:ascii="Simplified Arabic" w:hAnsi="Simplified Arabic" w:cs="Simplified Arabic"/>
          <w:sz w:val="28"/>
          <w:szCs w:val="28"/>
          <w:rtl/>
        </w:rPr>
        <w:t xml:space="preserve"> واستخدام قنوات التواصل الاجتماعي، يخدم هذه المبادرة ويعزز دورها الإيجابي.</w:t>
      </w:r>
      <w:r w:rsidR="00A0767F">
        <w:rPr>
          <w:rFonts w:ascii="Simplified Arabic" w:hAnsi="Simplified Arabic" w:cs="Simplified Arabic" w:hint="cs"/>
          <w:sz w:val="28"/>
          <w:szCs w:val="28"/>
          <w:rtl/>
        </w:rPr>
        <w:t xml:space="preserve"> ونقترح في هذا الخصوص</w:t>
      </w:r>
    </w:p>
    <w:p w14:paraId="413AD70C" w14:textId="0DD91193" w:rsidR="00A0767F" w:rsidRDefault="00A0767F" w:rsidP="00A0767F">
      <w:pPr>
        <w:pStyle w:val="ListParagraph"/>
        <w:bidi/>
        <w:spacing w:before="240" w:after="0" w:line="276" w:lineRule="auto"/>
        <w:jc w:val="both"/>
        <w:rPr>
          <w:rFonts w:ascii="Simplified Arabic" w:hAnsi="Simplified Arabic" w:cs="Simplified Arabic"/>
          <w:sz w:val="28"/>
          <w:szCs w:val="28"/>
          <w:rtl/>
        </w:rPr>
      </w:pPr>
      <w:r>
        <w:rPr>
          <w:rFonts w:ascii="Simplified Arabic" w:hAnsi="Simplified Arabic" w:cs="Simplified Arabic" w:hint="cs"/>
          <w:sz w:val="28"/>
          <w:szCs w:val="28"/>
          <w:rtl/>
        </w:rPr>
        <w:t>أولا: نشر الفيديو على اوسع نطاق للاستفاده من التجربة ومن هذه المبادرة.</w:t>
      </w:r>
    </w:p>
    <w:p w14:paraId="4E45598B" w14:textId="433AF4F3" w:rsidR="00A0767F" w:rsidRDefault="00A0767F" w:rsidP="00A0767F">
      <w:pPr>
        <w:pStyle w:val="ListParagraph"/>
        <w:bidi/>
        <w:spacing w:before="240" w:after="0" w:line="276" w:lineRule="auto"/>
        <w:jc w:val="both"/>
        <w:rPr>
          <w:rFonts w:ascii="Simplified Arabic" w:hAnsi="Simplified Arabic" w:cs="Simplified Arabic"/>
          <w:sz w:val="28"/>
          <w:szCs w:val="28"/>
          <w:rtl/>
        </w:rPr>
      </w:pPr>
      <w:r>
        <w:rPr>
          <w:rFonts w:ascii="Simplified Arabic" w:hAnsi="Simplified Arabic" w:cs="Simplified Arabic" w:hint="cs"/>
          <w:sz w:val="28"/>
          <w:szCs w:val="28"/>
          <w:rtl/>
        </w:rPr>
        <w:t>ثانيا: توفير منصة شاملة اما موقع الكتروني او صفحة على منصات التواصل الاجتماعي شاملة لأهالي أطفال اضطراب طيف التوحد في فلسطين توفر كل المعلومات عن العلاج والاطارات التربوية والمراكز والخدمات على المستوى المحلي ولاجابة أسألتهم كذلك.</w:t>
      </w:r>
    </w:p>
    <w:p w14:paraId="00136231" w14:textId="0F400192" w:rsidR="00A0767F" w:rsidRPr="00844F65" w:rsidRDefault="00A0767F" w:rsidP="00A0767F">
      <w:pPr>
        <w:pStyle w:val="ListParagraph"/>
        <w:bidi/>
        <w:spacing w:before="240" w:after="0" w:line="276"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ثالثا: تصميم تطبيق يقوم بتوصيل الأهل  للاخصائيين العاملين في المجال </w:t>
      </w:r>
      <w:r w:rsidR="00245D39">
        <w:rPr>
          <w:rFonts w:ascii="Simplified Arabic" w:hAnsi="Simplified Arabic" w:cs="Simplified Arabic" w:hint="cs"/>
          <w:sz w:val="28"/>
          <w:szCs w:val="28"/>
          <w:rtl/>
        </w:rPr>
        <w:t>وكل ما يحتاجونه بخصوص أطفالهم من بداية الشك الى التشخيص والمتابعه المكثفة.</w:t>
      </w:r>
    </w:p>
    <w:p w14:paraId="6EDA2B3D" w14:textId="483BF3B2" w:rsidR="0033650E" w:rsidRPr="00844F65" w:rsidRDefault="0033650E" w:rsidP="00844F65">
      <w:pPr>
        <w:pStyle w:val="ListParagraph"/>
        <w:numPr>
          <w:ilvl w:val="0"/>
          <w:numId w:val="11"/>
        </w:numPr>
        <w:bidi/>
        <w:spacing w:before="240" w:after="0" w:line="276" w:lineRule="auto"/>
        <w:jc w:val="both"/>
        <w:rPr>
          <w:rFonts w:ascii="Simplified Arabic" w:hAnsi="Simplified Arabic" w:cs="Simplified Arabic"/>
          <w:sz w:val="28"/>
          <w:szCs w:val="28"/>
          <w:rtl/>
        </w:rPr>
      </w:pPr>
      <w:r w:rsidRPr="00844F65">
        <w:rPr>
          <w:rFonts w:ascii="Simplified Arabic" w:hAnsi="Simplified Arabic" w:cs="Simplified Arabic"/>
          <w:sz w:val="28"/>
          <w:szCs w:val="28"/>
          <w:rtl/>
        </w:rPr>
        <w:t>تعزيز الدعم المجتمعي</w:t>
      </w:r>
      <w:r w:rsidR="00B441D2" w:rsidRPr="00844F65">
        <w:rPr>
          <w:rFonts w:ascii="Simplified Arabic" w:hAnsi="Simplified Arabic" w:cs="Simplified Arabic"/>
          <w:sz w:val="28"/>
          <w:szCs w:val="28"/>
          <w:rtl/>
        </w:rPr>
        <w:t xml:space="preserve"> بوساطة تنظيم فعاليات توعوية، مثل: المحاضرات والندوات، وتوفير دعم للأسر التي لديها حالات توحد.</w:t>
      </w:r>
    </w:p>
    <w:p w14:paraId="3AFDC0C7" w14:textId="716F29FD" w:rsidR="0033650E" w:rsidRPr="00844F65" w:rsidRDefault="00A0767F" w:rsidP="00405D2E">
      <w:pPr>
        <w:pStyle w:val="ListParagraph"/>
        <w:numPr>
          <w:ilvl w:val="0"/>
          <w:numId w:val="11"/>
        </w:numPr>
        <w:bidi/>
        <w:spacing w:before="240" w:after="0" w:line="276"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الاتاحة </w:t>
      </w:r>
      <w:r w:rsidR="0033650E" w:rsidRPr="00844F65">
        <w:rPr>
          <w:rFonts w:ascii="Simplified Arabic" w:hAnsi="Simplified Arabic" w:cs="Simplified Arabic"/>
          <w:sz w:val="28"/>
          <w:szCs w:val="28"/>
          <w:rtl/>
        </w:rPr>
        <w:t>داخل الجامعة</w:t>
      </w:r>
      <w:r w:rsidR="000E1010">
        <w:rPr>
          <w:rFonts w:ascii="Simplified Arabic" w:hAnsi="Simplified Arabic" w:cs="Simplified Arabic" w:hint="cs"/>
          <w:sz w:val="28"/>
          <w:szCs w:val="28"/>
          <w:rtl/>
        </w:rPr>
        <w:t>،</w:t>
      </w:r>
      <w:r w:rsidR="00B441D2" w:rsidRPr="00844F65">
        <w:rPr>
          <w:rFonts w:ascii="Simplified Arabic" w:hAnsi="Simplified Arabic" w:cs="Simplified Arabic"/>
          <w:sz w:val="28"/>
          <w:szCs w:val="28"/>
          <w:rtl/>
        </w:rPr>
        <w:t xml:space="preserve"> من خلال توفير تسهيلات للطلاب المصابين بال</w:t>
      </w:r>
      <w:r w:rsidR="00405D2E">
        <w:rPr>
          <w:rFonts w:ascii="Simplified Arabic" w:hAnsi="Simplified Arabic" w:cs="Simplified Arabic" w:hint="cs"/>
          <w:sz w:val="28"/>
          <w:szCs w:val="28"/>
          <w:rtl/>
        </w:rPr>
        <w:t>اضطراب</w:t>
      </w:r>
      <w:r w:rsidR="00B441D2" w:rsidRPr="00844F65">
        <w:rPr>
          <w:rFonts w:ascii="Simplified Arabic" w:hAnsi="Simplified Arabic" w:cs="Simplified Arabic"/>
          <w:sz w:val="28"/>
          <w:szCs w:val="28"/>
          <w:rtl/>
        </w:rPr>
        <w:t>، بالتعاون مع إدارة الجامعة، وتنظيم برامج تدريبية لموظفي الجامعات.</w:t>
      </w:r>
      <w:r w:rsidR="00405D2E">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وتوفير كل ما يمكن ان يساعدهم على الهدوء والدراسة. ممكن ان يتم اتاحة التطوع في مساعدتهم أيضا</w:t>
      </w:r>
    </w:p>
    <w:p w14:paraId="652DFA20" w14:textId="0124E601" w:rsidR="0033650E" w:rsidRDefault="0033650E" w:rsidP="00844F65">
      <w:pPr>
        <w:pStyle w:val="ListParagraph"/>
        <w:numPr>
          <w:ilvl w:val="0"/>
          <w:numId w:val="11"/>
        </w:numPr>
        <w:bidi/>
        <w:spacing w:before="240" w:after="0" w:line="276" w:lineRule="auto"/>
        <w:jc w:val="both"/>
        <w:rPr>
          <w:rFonts w:ascii="Simplified Arabic" w:hAnsi="Simplified Arabic" w:cs="Simplified Arabic"/>
          <w:sz w:val="28"/>
          <w:szCs w:val="28"/>
        </w:rPr>
      </w:pPr>
      <w:r w:rsidRPr="00844F65">
        <w:rPr>
          <w:rFonts w:ascii="Simplified Arabic" w:hAnsi="Simplified Arabic" w:cs="Simplified Arabic"/>
          <w:sz w:val="28"/>
          <w:szCs w:val="28"/>
          <w:rtl/>
        </w:rPr>
        <w:t xml:space="preserve">تعزيز الدراسات والمساقات الجامعية المتعلقة </w:t>
      </w:r>
      <w:r w:rsidR="00B441D2" w:rsidRPr="00844F65">
        <w:rPr>
          <w:rFonts w:ascii="Simplified Arabic" w:hAnsi="Simplified Arabic" w:cs="Simplified Arabic"/>
          <w:sz w:val="28"/>
          <w:szCs w:val="28"/>
          <w:rtl/>
        </w:rPr>
        <w:t>ب</w:t>
      </w:r>
      <w:r w:rsidRPr="00844F65">
        <w:rPr>
          <w:rFonts w:ascii="Simplified Arabic" w:hAnsi="Simplified Arabic" w:cs="Simplified Arabic"/>
          <w:sz w:val="28"/>
          <w:szCs w:val="28"/>
          <w:rtl/>
        </w:rPr>
        <w:t>التوحد</w:t>
      </w:r>
      <w:r w:rsidR="00BD56A0" w:rsidRPr="00844F65">
        <w:rPr>
          <w:rFonts w:ascii="Simplified Arabic" w:hAnsi="Simplified Arabic" w:cs="Simplified Arabic"/>
          <w:sz w:val="28"/>
          <w:szCs w:val="28"/>
          <w:rtl/>
        </w:rPr>
        <w:t>،</w:t>
      </w:r>
      <w:r w:rsidR="00B441D2" w:rsidRPr="00844F65">
        <w:rPr>
          <w:rFonts w:ascii="Simplified Arabic" w:hAnsi="Simplified Arabic" w:cs="Simplified Arabic"/>
          <w:sz w:val="28"/>
          <w:szCs w:val="28"/>
          <w:rtl/>
        </w:rPr>
        <w:t xml:space="preserve"> من خلال إدخال مساقات متخصصة ضمن البرامج الأكاديمية، وتشجيع الدراسات والأبحاث في الموضوع ذاته، إضافة إلى تنظيم محاضرات وندوات مع مختصين وخبراء، وإنشاء تدريب عملي</w:t>
      </w:r>
      <w:r w:rsidR="00245D39">
        <w:rPr>
          <w:rFonts w:ascii="Simplified Arabic" w:hAnsi="Simplified Arabic" w:cs="Simplified Arabic" w:hint="cs"/>
          <w:sz w:val="28"/>
          <w:szCs w:val="28"/>
          <w:rtl/>
        </w:rPr>
        <w:t xml:space="preserve"> وتطبيقي</w:t>
      </w:r>
      <w:r w:rsidR="00B441D2" w:rsidRPr="00844F65">
        <w:rPr>
          <w:rFonts w:ascii="Simplified Arabic" w:hAnsi="Simplified Arabic" w:cs="Simplified Arabic"/>
          <w:sz w:val="28"/>
          <w:szCs w:val="28"/>
          <w:rtl/>
        </w:rPr>
        <w:t xml:space="preserve"> مع مصابين بالتوحد</w:t>
      </w:r>
      <w:r w:rsidR="00245D39">
        <w:rPr>
          <w:rFonts w:ascii="Simplified Arabic" w:hAnsi="Simplified Arabic" w:cs="Simplified Arabic" w:hint="cs"/>
          <w:sz w:val="28"/>
          <w:szCs w:val="28"/>
          <w:rtl/>
        </w:rPr>
        <w:t xml:space="preserve"> من كل الأجيال</w:t>
      </w:r>
      <w:r w:rsidR="00B441D2" w:rsidRPr="00844F65">
        <w:rPr>
          <w:rFonts w:ascii="Simplified Arabic" w:hAnsi="Simplified Arabic" w:cs="Simplified Arabic"/>
          <w:sz w:val="28"/>
          <w:szCs w:val="28"/>
          <w:rtl/>
        </w:rPr>
        <w:t>، وتحديث المناهج بالشراكة مع جامعات ومؤسسات دولية لمواكبة كل جديد.</w:t>
      </w:r>
    </w:p>
    <w:p w14:paraId="3E573CEA" w14:textId="4716DB30" w:rsidR="00A0767F" w:rsidRPr="00A0767F" w:rsidRDefault="00245D39" w:rsidP="00A0767F">
      <w:pPr>
        <w:pStyle w:val="ListParagraph"/>
        <w:numPr>
          <w:ilvl w:val="0"/>
          <w:numId w:val="11"/>
        </w:numPr>
        <w:bidi/>
        <w:spacing w:before="240" w:after="0" w:line="276" w:lineRule="auto"/>
        <w:jc w:val="both"/>
        <w:rPr>
          <w:rFonts w:ascii="Simplified Arabic" w:hAnsi="Simplified Arabic" w:cs="Simplified Arabic"/>
          <w:sz w:val="28"/>
          <w:szCs w:val="28"/>
          <w:rtl/>
        </w:rPr>
      </w:pPr>
      <w:r>
        <w:rPr>
          <w:rFonts w:ascii="Simplified Arabic" w:hAnsi="Simplified Arabic" w:cs="Simplified Arabic" w:hint="cs"/>
          <w:sz w:val="28"/>
          <w:szCs w:val="28"/>
          <w:rtl/>
        </w:rPr>
        <w:t>افتتاح تخصص كامل يعنى باضطراب طيف التوحد ينتج متخصص يتعامل مع هذه الحالات وحبذا لو يكون مع هناك مع كل تخصص أصلي علاجي تخصص فرعي لحالات التوحد مثلا تخصص سمع ونطق خاص بحالات التوحد تخصص تربية خاصة خاص بحالات التوحد وهكذا.</w:t>
      </w:r>
    </w:p>
    <w:p w14:paraId="11642D32" w14:textId="5BD33456" w:rsidR="002B3B43" w:rsidRPr="00844F65" w:rsidRDefault="00593F6E" w:rsidP="00844F65">
      <w:pPr>
        <w:bidi/>
        <w:spacing w:before="240" w:after="0" w:line="276" w:lineRule="auto"/>
        <w:jc w:val="both"/>
        <w:rPr>
          <w:rFonts w:ascii="Simplified Arabic" w:hAnsi="Simplified Arabic" w:cs="Simplified Arabic"/>
          <w:sz w:val="28"/>
          <w:szCs w:val="28"/>
          <w:rtl/>
        </w:rPr>
      </w:pPr>
      <w:r w:rsidRPr="00844F65">
        <w:rPr>
          <w:rFonts w:ascii="Simplified Arabic" w:hAnsi="Simplified Arabic" w:cs="Simplified Arabic"/>
          <w:sz w:val="28"/>
          <w:szCs w:val="28"/>
          <w:rtl/>
        </w:rPr>
        <w:lastRenderedPageBreak/>
        <w:tab/>
      </w:r>
      <w:r w:rsidR="001D075A" w:rsidRPr="00844F65">
        <w:rPr>
          <w:rFonts w:ascii="Simplified Arabic" w:hAnsi="Simplified Arabic" w:cs="Simplified Arabic"/>
          <w:b/>
          <w:bCs/>
          <w:sz w:val="28"/>
          <w:szCs w:val="28"/>
          <w:rtl/>
        </w:rPr>
        <w:t>ختامًا</w:t>
      </w:r>
      <w:r w:rsidR="001D075A" w:rsidRPr="00844F65">
        <w:rPr>
          <w:rFonts w:ascii="Simplified Arabic" w:hAnsi="Simplified Arabic" w:cs="Simplified Arabic"/>
          <w:sz w:val="28"/>
          <w:szCs w:val="28"/>
          <w:rtl/>
        </w:rPr>
        <w:t>، تسهم</w:t>
      </w:r>
      <w:r w:rsidR="00F164C5" w:rsidRPr="00844F65">
        <w:rPr>
          <w:rFonts w:ascii="Simplified Arabic" w:hAnsi="Simplified Arabic" w:cs="Simplified Arabic"/>
          <w:sz w:val="28"/>
          <w:szCs w:val="28"/>
          <w:rtl/>
        </w:rPr>
        <w:t xml:space="preserve"> هذه التوصيات، في تحقيق أهداف </w:t>
      </w:r>
      <w:r w:rsidR="001D075A" w:rsidRPr="00844F65">
        <w:rPr>
          <w:rFonts w:ascii="Simplified Arabic" w:hAnsi="Simplified Arabic" w:cs="Simplified Arabic"/>
          <w:sz w:val="28"/>
          <w:szCs w:val="28"/>
          <w:rtl/>
        </w:rPr>
        <w:t>المبادرة بفاعلية</w:t>
      </w:r>
      <w:r w:rsidR="00F164C5" w:rsidRPr="00844F65">
        <w:rPr>
          <w:rFonts w:ascii="Simplified Arabic" w:hAnsi="Simplified Arabic" w:cs="Simplified Arabic"/>
          <w:sz w:val="28"/>
          <w:szCs w:val="28"/>
          <w:rtl/>
        </w:rPr>
        <w:t xml:space="preserve"> أكبر</w:t>
      </w:r>
      <w:r w:rsidR="001D075A" w:rsidRPr="00844F65">
        <w:rPr>
          <w:rFonts w:ascii="Simplified Arabic" w:hAnsi="Simplified Arabic" w:cs="Simplified Arabic"/>
          <w:sz w:val="28"/>
          <w:szCs w:val="28"/>
          <w:rtl/>
        </w:rPr>
        <w:t>،</w:t>
      </w:r>
      <w:r w:rsidR="00F164C5" w:rsidRPr="00844F65">
        <w:rPr>
          <w:rFonts w:ascii="Simplified Arabic" w:hAnsi="Simplified Arabic" w:cs="Simplified Arabic"/>
          <w:sz w:val="28"/>
          <w:szCs w:val="28"/>
          <w:rtl/>
        </w:rPr>
        <w:t xml:space="preserve"> وتوسيع تأثيرها بشكل إيجابي في المجتمع الأكاديمي وخارجه</w:t>
      </w:r>
      <w:r w:rsidR="00F164C5" w:rsidRPr="00844F65">
        <w:rPr>
          <w:rFonts w:ascii="Simplified Arabic" w:hAnsi="Simplified Arabic" w:cs="Simplified Arabic"/>
          <w:sz w:val="28"/>
          <w:szCs w:val="28"/>
        </w:rPr>
        <w:t>.</w:t>
      </w:r>
      <w:r w:rsidR="00F164C5" w:rsidRPr="00844F65">
        <w:rPr>
          <w:rFonts w:ascii="Simplified Arabic" w:hAnsi="Simplified Arabic" w:cs="Simplified Arabic"/>
          <w:sz w:val="28"/>
          <w:szCs w:val="28"/>
          <w:rtl/>
        </w:rPr>
        <w:t xml:space="preserve"> </w:t>
      </w:r>
    </w:p>
    <w:p w14:paraId="7AE12A25" w14:textId="713AFBD4" w:rsidR="002C3DE3" w:rsidRPr="00844F65" w:rsidRDefault="003E19C1" w:rsidP="00844F65">
      <w:pPr>
        <w:bidi/>
        <w:spacing w:before="240" w:after="0" w:line="276" w:lineRule="auto"/>
        <w:jc w:val="both"/>
        <w:rPr>
          <w:rFonts w:ascii="Simplified Arabic" w:hAnsi="Simplified Arabic" w:cs="Simplified Arabic"/>
          <w:b/>
          <w:bCs/>
          <w:sz w:val="28"/>
          <w:szCs w:val="28"/>
          <w:rtl/>
        </w:rPr>
      </w:pPr>
      <w:r w:rsidRPr="00844F65">
        <w:rPr>
          <w:rFonts w:ascii="Simplified Arabic" w:hAnsi="Simplified Arabic" w:cs="Simplified Arabic"/>
          <w:b/>
          <w:bCs/>
          <w:sz w:val="28"/>
          <w:szCs w:val="28"/>
          <w:rtl/>
        </w:rPr>
        <w:t>مرفق</w:t>
      </w:r>
      <w:r w:rsidR="002C3DE3" w:rsidRPr="00844F65">
        <w:rPr>
          <w:rFonts w:ascii="Simplified Arabic" w:hAnsi="Simplified Arabic" w:cs="Simplified Arabic"/>
          <w:b/>
          <w:bCs/>
          <w:sz w:val="28"/>
          <w:szCs w:val="28"/>
          <w:rtl/>
        </w:rPr>
        <w:t>ات</w:t>
      </w:r>
      <w:r w:rsidR="00093A9B" w:rsidRPr="00844F65">
        <w:rPr>
          <w:rFonts w:ascii="Simplified Arabic" w:hAnsi="Simplified Arabic" w:cs="Simplified Arabic"/>
          <w:b/>
          <w:bCs/>
          <w:sz w:val="28"/>
          <w:szCs w:val="28"/>
          <w:rtl/>
        </w:rPr>
        <w:t xml:space="preserve">: </w:t>
      </w:r>
    </w:p>
    <w:p w14:paraId="1D5F4B9D" w14:textId="274E56B7" w:rsidR="002B3B43" w:rsidRPr="00844F65" w:rsidRDefault="00093A9B" w:rsidP="00844F65">
      <w:pPr>
        <w:pStyle w:val="ListParagraph"/>
        <w:numPr>
          <w:ilvl w:val="0"/>
          <w:numId w:val="13"/>
        </w:numPr>
        <w:bidi/>
        <w:spacing w:before="240" w:after="0" w:line="276" w:lineRule="auto"/>
        <w:jc w:val="both"/>
        <w:rPr>
          <w:rFonts w:ascii="Simplified Arabic" w:hAnsi="Simplified Arabic" w:cs="Simplified Arabic"/>
          <w:sz w:val="28"/>
          <w:szCs w:val="28"/>
          <w:rtl/>
        </w:rPr>
      </w:pPr>
      <w:r w:rsidRPr="00844F65">
        <w:rPr>
          <w:rFonts w:ascii="Simplified Arabic" w:hAnsi="Simplified Arabic" w:cs="Simplified Arabic"/>
          <w:sz w:val="28"/>
          <w:szCs w:val="28"/>
          <w:rtl/>
        </w:rPr>
        <w:t>رابط فيديو المباد</w:t>
      </w:r>
      <w:r w:rsidR="003E19C1" w:rsidRPr="00844F65">
        <w:rPr>
          <w:rFonts w:ascii="Simplified Arabic" w:hAnsi="Simplified Arabic" w:cs="Simplified Arabic"/>
          <w:sz w:val="28"/>
          <w:szCs w:val="28"/>
          <w:rtl/>
        </w:rPr>
        <w:t xml:space="preserve">رة </w:t>
      </w:r>
      <w:r w:rsidR="00955506" w:rsidRPr="00844F65">
        <w:rPr>
          <w:rFonts w:ascii="Simplified Arabic" w:hAnsi="Simplified Arabic" w:cs="Simplified Arabic"/>
          <w:sz w:val="28"/>
          <w:szCs w:val="28"/>
          <w:rtl/>
        </w:rPr>
        <w:t>في صفحة منصة طلاب جامعة بيرزيت على الفيسبوك</w:t>
      </w:r>
      <w:r w:rsidR="003B4724" w:rsidRPr="00844F65">
        <w:rPr>
          <w:rFonts w:ascii="Simplified Arabic" w:hAnsi="Simplified Arabic" w:cs="Simplified Arabic"/>
          <w:sz w:val="28"/>
          <w:szCs w:val="28"/>
          <w:rtl/>
        </w:rPr>
        <w:t>:</w:t>
      </w:r>
      <w:r w:rsidR="002B3B43" w:rsidRPr="00844F65">
        <w:rPr>
          <w:rFonts w:ascii="Simplified Arabic" w:hAnsi="Simplified Arabic" w:cs="Simplified Arabic"/>
          <w:sz w:val="28"/>
          <w:szCs w:val="28"/>
          <w:rtl/>
        </w:rPr>
        <w:t xml:space="preserve"> </w:t>
      </w:r>
    </w:p>
    <w:p w14:paraId="143B1993" w14:textId="29615E46" w:rsidR="00F52B6B" w:rsidRPr="00844F65" w:rsidRDefault="00000000" w:rsidP="00EB6683">
      <w:pPr>
        <w:bidi/>
        <w:spacing w:before="240" w:after="0" w:line="276" w:lineRule="auto"/>
        <w:rPr>
          <w:rStyle w:val="Hyperlink"/>
          <w:rFonts w:ascii="Simplified Arabic" w:hAnsi="Simplified Arabic" w:cs="Simplified Arabic"/>
          <w:sz w:val="28"/>
          <w:szCs w:val="28"/>
          <w:u w:val="none"/>
          <w:rtl/>
        </w:rPr>
      </w:pPr>
      <w:hyperlink r:id="rId6" w:history="1">
        <w:r w:rsidR="003B4724" w:rsidRPr="00844F65">
          <w:rPr>
            <w:rStyle w:val="Hyperlink"/>
            <w:rFonts w:ascii="Simplified Arabic" w:hAnsi="Simplified Arabic" w:cs="Simplified Arabic"/>
            <w:sz w:val="28"/>
            <w:szCs w:val="28"/>
            <w:u w:val="none"/>
          </w:rPr>
          <w:t>https://www.facebook.com/share/v/SqidiTin2DwGfRm8/?mibextid=WC7FNe</w:t>
        </w:r>
      </w:hyperlink>
      <w:r w:rsidR="00F52B6B" w:rsidRPr="00844F65">
        <w:rPr>
          <w:rStyle w:val="Hyperlink"/>
          <w:rFonts w:ascii="Simplified Arabic" w:hAnsi="Simplified Arabic" w:cs="Simplified Arabic"/>
          <w:sz w:val="28"/>
          <w:szCs w:val="28"/>
          <w:u w:val="none"/>
          <w:rtl/>
        </w:rPr>
        <w:t xml:space="preserve"> </w:t>
      </w:r>
    </w:p>
    <w:p w14:paraId="3F4E8BDE" w14:textId="77777777" w:rsidR="00EB6683" w:rsidRDefault="00F52B6B" w:rsidP="00EB6683">
      <w:pPr>
        <w:pStyle w:val="ListParagraph"/>
        <w:numPr>
          <w:ilvl w:val="0"/>
          <w:numId w:val="13"/>
        </w:numPr>
        <w:bidi/>
        <w:spacing w:before="240" w:after="0" w:line="276" w:lineRule="auto"/>
        <w:rPr>
          <w:rFonts w:ascii="Simplified Arabic" w:hAnsi="Simplified Arabic" w:cs="Simplified Arabic"/>
          <w:sz w:val="28"/>
          <w:szCs w:val="28"/>
        </w:rPr>
      </w:pPr>
      <w:r w:rsidRPr="00844F65">
        <w:rPr>
          <w:rFonts w:ascii="Simplified Arabic" w:hAnsi="Simplified Arabic" w:cs="Simplified Arabic"/>
          <w:sz w:val="28"/>
          <w:szCs w:val="28"/>
          <w:rtl/>
        </w:rPr>
        <w:t xml:space="preserve">صور من المبادرة: </w:t>
      </w:r>
      <w:r w:rsidR="00DE197D">
        <w:rPr>
          <w:rFonts w:ascii="Simplified Arabic" w:hAnsi="Simplified Arabic" w:cs="Simplified Arabic" w:hint="cs"/>
          <w:sz w:val="28"/>
          <w:szCs w:val="28"/>
          <w:rtl/>
        </w:rPr>
        <w:t>(المنشورات التوعوية بالاضافة للدبابيس التي تم توزيعها و</w:t>
      </w:r>
      <w:r w:rsidR="00EB6683">
        <w:rPr>
          <w:rFonts w:ascii="Simplified Arabic" w:hAnsi="Simplified Arabic" w:cs="Simplified Arabic" w:hint="cs"/>
          <w:sz w:val="28"/>
          <w:szCs w:val="28"/>
          <w:rtl/>
        </w:rPr>
        <w:t>صور من المبادرة مع السيارة)</w:t>
      </w:r>
    </w:p>
    <w:p w14:paraId="4FCA4499" w14:textId="02317B29" w:rsidR="00F52B6B" w:rsidRPr="00EB6683" w:rsidRDefault="00EB6683" w:rsidP="00EB6683">
      <w:pPr>
        <w:pStyle w:val="ListParagraph"/>
        <w:bidi/>
        <w:spacing w:before="240" w:after="0" w:line="276" w:lineRule="auto"/>
        <w:ind w:left="1068"/>
        <w:rPr>
          <w:rFonts w:ascii="Simplified Arabic" w:hAnsi="Simplified Arabic" w:cs="Simplified Arabic"/>
          <w:sz w:val="28"/>
          <w:szCs w:val="28"/>
        </w:rPr>
      </w:pPr>
      <w:r>
        <w:rPr>
          <w:noProof/>
        </w:rPr>
        <w:drawing>
          <wp:anchor distT="0" distB="0" distL="114300" distR="114300" simplePos="0" relativeHeight="251661312" behindDoc="1" locked="0" layoutInCell="1" allowOverlap="1" wp14:anchorId="0C9C1580" wp14:editId="266E36CC">
            <wp:simplePos x="0" y="0"/>
            <wp:positionH relativeFrom="column">
              <wp:posOffset>2085990</wp:posOffset>
            </wp:positionH>
            <wp:positionV relativeFrom="paragraph">
              <wp:posOffset>692257</wp:posOffset>
            </wp:positionV>
            <wp:extent cx="983056" cy="1233284"/>
            <wp:effectExtent l="76200" t="76200" r="140970" b="138430"/>
            <wp:wrapNone/>
            <wp:docPr id="1202201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l="46470" b="47195"/>
                    <a:stretch/>
                  </pic:blipFill>
                  <pic:spPr bwMode="auto">
                    <a:xfrm>
                      <a:off x="0" y="0"/>
                      <a:ext cx="983056" cy="1233284"/>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150F0120" wp14:editId="3A555923">
            <wp:simplePos x="0" y="0"/>
            <wp:positionH relativeFrom="margin">
              <wp:posOffset>99588</wp:posOffset>
            </wp:positionH>
            <wp:positionV relativeFrom="paragraph">
              <wp:posOffset>651661</wp:posOffset>
            </wp:positionV>
            <wp:extent cx="2823562" cy="4006836"/>
            <wp:effectExtent l="0" t="0" r="0" b="0"/>
            <wp:wrapNone/>
            <wp:docPr id="11606461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l="2215"/>
                    <a:stretch/>
                  </pic:blipFill>
                  <pic:spPr bwMode="auto">
                    <a:xfrm>
                      <a:off x="0" y="0"/>
                      <a:ext cx="2827670" cy="4012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197D">
        <w:rPr>
          <w:noProof/>
        </w:rPr>
        <w:drawing>
          <wp:anchor distT="0" distB="0" distL="114300" distR="114300" simplePos="0" relativeHeight="251659264" behindDoc="1" locked="0" layoutInCell="1" allowOverlap="1" wp14:anchorId="6C782054" wp14:editId="66F70483">
            <wp:simplePos x="0" y="0"/>
            <wp:positionH relativeFrom="column">
              <wp:posOffset>3104339</wp:posOffset>
            </wp:positionH>
            <wp:positionV relativeFrom="paragraph">
              <wp:posOffset>646147</wp:posOffset>
            </wp:positionV>
            <wp:extent cx="2851150" cy="4024630"/>
            <wp:effectExtent l="0" t="0" r="6350" b="0"/>
            <wp:wrapTight wrapText="bothSides">
              <wp:wrapPolygon edited="0">
                <wp:start x="0" y="0"/>
                <wp:lineTo x="0" y="21470"/>
                <wp:lineTo x="21504" y="21470"/>
                <wp:lineTo x="21504" y="0"/>
                <wp:lineTo x="0" y="0"/>
              </wp:wrapPolygon>
            </wp:wrapTight>
            <wp:docPr id="15180801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51150" cy="4024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A15C6F" w14:textId="429056A2" w:rsidR="00093A9B" w:rsidRPr="00844F65" w:rsidRDefault="00EA3F37" w:rsidP="00844F65">
      <w:pPr>
        <w:bidi/>
        <w:spacing w:before="240" w:line="276" w:lineRule="auto"/>
        <w:ind w:left="708"/>
        <w:rPr>
          <w:rFonts w:ascii="Simplified Arabic" w:hAnsi="Simplified Arabic" w:cs="Simplified Arabic"/>
          <w:sz w:val="28"/>
          <w:szCs w:val="28"/>
          <w:rtl/>
        </w:rPr>
      </w:pPr>
      <w:r w:rsidRPr="00844F65">
        <w:rPr>
          <w:rFonts w:ascii="Simplified Arabic" w:hAnsi="Simplified Arabic" w:cs="Simplified Arabic"/>
          <w:noProof/>
          <w:sz w:val="28"/>
          <w:szCs w:val="28"/>
        </w:rPr>
        <w:lastRenderedPageBreak/>
        <w:drawing>
          <wp:inline distT="0" distB="0" distL="0" distR="0" wp14:anchorId="36585FAA" wp14:editId="775ADC4A">
            <wp:extent cx="5730875" cy="3820795"/>
            <wp:effectExtent l="0" t="0" r="3175" b="8255"/>
            <wp:docPr id="1272892456" name="Picture 2" descr="A group of me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892456" name="Picture 2" descr="A group of men standing in front of a building&#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875" cy="3820795"/>
                    </a:xfrm>
                    <a:prstGeom prst="rect">
                      <a:avLst/>
                    </a:prstGeom>
                    <a:noFill/>
                    <a:ln>
                      <a:noFill/>
                    </a:ln>
                  </pic:spPr>
                </pic:pic>
              </a:graphicData>
            </a:graphic>
          </wp:inline>
        </w:drawing>
      </w:r>
      <w:r w:rsidRPr="00844F65">
        <w:rPr>
          <w:rFonts w:ascii="Simplified Arabic" w:hAnsi="Simplified Arabic" w:cs="Simplified Arabic"/>
          <w:noProof/>
          <w:sz w:val="28"/>
          <w:szCs w:val="28"/>
        </w:rPr>
        <w:drawing>
          <wp:anchor distT="0" distB="0" distL="114300" distR="114300" simplePos="0" relativeHeight="251658240" behindDoc="1" locked="0" layoutInCell="1" allowOverlap="1" wp14:anchorId="6E53E22E" wp14:editId="000F9AAC">
            <wp:simplePos x="0" y="0"/>
            <wp:positionH relativeFrom="column">
              <wp:posOffset>-124460</wp:posOffset>
            </wp:positionH>
            <wp:positionV relativeFrom="paragraph">
              <wp:posOffset>4494530</wp:posOffset>
            </wp:positionV>
            <wp:extent cx="5721985" cy="3612515"/>
            <wp:effectExtent l="0" t="0" r="0" b="6985"/>
            <wp:wrapTight wrapText="bothSides">
              <wp:wrapPolygon edited="0">
                <wp:start x="0" y="0"/>
                <wp:lineTo x="0" y="21528"/>
                <wp:lineTo x="21502" y="21528"/>
                <wp:lineTo x="21502" y="0"/>
                <wp:lineTo x="0" y="0"/>
              </wp:wrapPolygon>
            </wp:wrapTight>
            <wp:docPr id="15481769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1985" cy="3612515"/>
                    </a:xfrm>
                    <a:prstGeom prst="rect">
                      <a:avLst/>
                    </a:prstGeom>
                    <a:noFill/>
                    <a:ln>
                      <a:noFill/>
                    </a:ln>
                  </pic:spPr>
                </pic:pic>
              </a:graphicData>
            </a:graphic>
          </wp:anchor>
        </w:drawing>
      </w:r>
    </w:p>
    <w:p w14:paraId="6325B44E" w14:textId="6888E74D" w:rsidR="00093A9B" w:rsidRPr="00844F65" w:rsidRDefault="00F22997" w:rsidP="00844F65">
      <w:pPr>
        <w:bidi/>
        <w:spacing w:before="240" w:line="276" w:lineRule="auto"/>
        <w:rPr>
          <w:rFonts w:ascii="Simplified Arabic" w:hAnsi="Simplified Arabic" w:cs="Simplified Arabic"/>
          <w:sz w:val="28"/>
          <w:szCs w:val="28"/>
        </w:rPr>
      </w:pPr>
      <w:r w:rsidRPr="00844F65">
        <w:rPr>
          <w:rFonts w:ascii="Simplified Arabic" w:hAnsi="Simplified Arabic" w:cs="Simplified Arabic"/>
          <w:noProof/>
          <w:sz w:val="28"/>
          <w:szCs w:val="28"/>
        </w:rPr>
        <w:lastRenderedPageBreak/>
        <w:drawing>
          <wp:inline distT="0" distB="0" distL="0" distR="0" wp14:anchorId="6A8D9ED4" wp14:editId="66945B03">
            <wp:extent cx="5730875" cy="3820795"/>
            <wp:effectExtent l="0" t="0" r="3175" b="8255"/>
            <wp:docPr id="266030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0875" cy="3820795"/>
                    </a:xfrm>
                    <a:prstGeom prst="rect">
                      <a:avLst/>
                    </a:prstGeom>
                    <a:noFill/>
                    <a:ln>
                      <a:noFill/>
                    </a:ln>
                  </pic:spPr>
                </pic:pic>
              </a:graphicData>
            </a:graphic>
          </wp:inline>
        </w:drawing>
      </w:r>
    </w:p>
    <w:sectPr w:rsidR="00093A9B" w:rsidRPr="00844F65" w:rsidSect="00145442">
      <w:pgSz w:w="11906" w:h="16838"/>
      <w:pgMar w:top="1135"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3C030C"/>
    <w:multiLevelType w:val="multilevel"/>
    <w:tmpl w:val="4014D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BE22E9"/>
    <w:multiLevelType w:val="multilevel"/>
    <w:tmpl w:val="D8E2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4931F5"/>
    <w:multiLevelType w:val="hybridMultilevel"/>
    <w:tmpl w:val="F5A209BC"/>
    <w:lvl w:ilvl="0" w:tplc="8916A8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661429"/>
    <w:multiLevelType w:val="hybridMultilevel"/>
    <w:tmpl w:val="E78ECB84"/>
    <w:lvl w:ilvl="0" w:tplc="BB16B7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8059D7"/>
    <w:multiLevelType w:val="multilevel"/>
    <w:tmpl w:val="A3488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CA5C05"/>
    <w:multiLevelType w:val="multilevel"/>
    <w:tmpl w:val="CF4AD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8F6BE7"/>
    <w:multiLevelType w:val="hybridMultilevel"/>
    <w:tmpl w:val="0D2E0BC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7" w15:restartNumberingAfterBreak="0">
    <w:nsid w:val="4AEF694A"/>
    <w:multiLevelType w:val="multilevel"/>
    <w:tmpl w:val="10B44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636F77"/>
    <w:multiLevelType w:val="multilevel"/>
    <w:tmpl w:val="0AD4AC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75B635A"/>
    <w:multiLevelType w:val="multilevel"/>
    <w:tmpl w:val="6318E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0034A3"/>
    <w:multiLevelType w:val="multilevel"/>
    <w:tmpl w:val="2E4C9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B0480E"/>
    <w:multiLevelType w:val="multilevel"/>
    <w:tmpl w:val="E6947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FF12616"/>
    <w:multiLevelType w:val="multilevel"/>
    <w:tmpl w:val="9A6E1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5492103">
    <w:abstractNumId w:val="11"/>
  </w:num>
  <w:num w:numId="2" w16cid:durableId="1335690032">
    <w:abstractNumId w:val="0"/>
  </w:num>
  <w:num w:numId="3" w16cid:durableId="486015846">
    <w:abstractNumId w:val="8"/>
  </w:num>
  <w:num w:numId="4" w16cid:durableId="816072830">
    <w:abstractNumId w:val="7"/>
  </w:num>
  <w:num w:numId="5" w16cid:durableId="2023243039">
    <w:abstractNumId w:val="5"/>
  </w:num>
  <w:num w:numId="6" w16cid:durableId="1100876015">
    <w:abstractNumId w:val="9"/>
  </w:num>
  <w:num w:numId="7" w16cid:durableId="1994412296">
    <w:abstractNumId w:val="12"/>
  </w:num>
  <w:num w:numId="8" w16cid:durableId="797920158">
    <w:abstractNumId w:val="10"/>
  </w:num>
  <w:num w:numId="9" w16cid:durableId="1727290605">
    <w:abstractNumId w:val="1"/>
  </w:num>
  <w:num w:numId="10" w16cid:durableId="454833842">
    <w:abstractNumId w:val="4"/>
  </w:num>
  <w:num w:numId="11" w16cid:durableId="483746154">
    <w:abstractNumId w:val="3"/>
  </w:num>
  <w:num w:numId="12" w16cid:durableId="2140687617">
    <w:abstractNumId w:val="2"/>
  </w:num>
  <w:num w:numId="13" w16cid:durableId="96535036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50E"/>
    <w:rsid w:val="00093A9B"/>
    <w:rsid w:val="000A36B6"/>
    <w:rsid w:val="000C4E05"/>
    <w:rsid w:val="000E1010"/>
    <w:rsid w:val="00117E1B"/>
    <w:rsid w:val="001444BD"/>
    <w:rsid w:val="00145442"/>
    <w:rsid w:val="0019481F"/>
    <w:rsid w:val="001A00A4"/>
    <w:rsid w:val="001C456E"/>
    <w:rsid w:val="001D075A"/>
    <w:rsid w:val="0024083B"/>
    <w:rsid w:val="00245D39"/>
    <w:rsid w:val="0025631E"/>
    <w:rsid w:val="002706AA"/>
    <w:rsid w:val="002B2CA4"/>
    <w:rsid w:val="002B3B43"/>
    <w:rsid w:val="002C0A10"/>
    <w:rsid w:val="002C3DE3"/>
    <w:rsid w:val="003174D5"/>
    <w:rsid w:val="0033650E"/>
    <w:rsid w:val="003963BD"/>
    <w:rsid w:val="003B4724"/>
    <w:rsid w:val="003C1379"/>
    <w:rsid w:val="003E19C1"/>
    <w:rsid w:val="00405D2E"/>
    <w:rsid w:val="0041761D"/>
    <w:rsid w:val="004302BB"/>
    <w:rsid w:val="004538BE"/>
    <w:rsid w:val="00457A08"/>
    <w:rsid w:val="004969C4"/>
    <w:rsid w:val="004F4771"/>
    <w:rsid w:val="00512B6E"/>
    <w:rsid w:val="00524211"/>
    <w:rsid w:val="005251E5"/>
    <w:rsid w:val="00562B85"/>
    <w:rsid w:val="00593F6E"/>
    <w:rsid w:val="005A5F0F"/>
    <w:rsid w:val="005D2CCB"/>
    <w:rsid w:val="005D6A4C"/>
    <w:rsid w:val="00602DAA"/>
    <w:rsid w:val="00640338"/>
    <w:rsid w:val="006454B8"/>
    <w:rsid w:val="006B4045"/>
    <w:rsid w:val="006E3032"/>
    <w:rsid w:val="0070148D"/>
    <w:rsid w:val="007164B4"/>
    <w:rsid w:val="0071651E"/>
    <w:rsid w:val="00746AF5"/>
    <w:rsid w:val="007C2205"/>
    <w:rsid w:val="007E2439"/>
    <w:rsid w:val="00804383"/>
    <w:rsid w:val="0082421A"/>
    <w:rsid w:val="00832633"/>
    <w:rsid w:val="00844F65"/>
    <w:rsid w:val="008664A3"/>
    <w:rsid w:val="00887F1A"/>
    <w:rsid w:val="0091054F"/>
    <w:rsid w:val="00955506"/>
    <w:rsid w:val="009616FA"/>
    <w:rsid w:val="0099581B"/>
    <w:rsid w:val="00997ACF"/>
    <w:rsid w:val="00A0767F"/>
    <w:rsid w:val="00A4744A"/>
    <w:rsid w:val="00A517B9"/>
    <w:rsid w:val="00A67607"/>
    <w:rsid w:val="00A96CEF"/>
    <w:rsid w:val="00AA5DD7"/>
    <w:rsid w:val="00AD3D7F"/>
    <w:rsid w:val="00B235F1"/>
    <w:rsid w:val="00B33AA7"/>
    <w:rsid w:val="00B441D2"/>
    <w:rsid w:val="00B62B80"/>
    <w:rsid w:val="00BD56A0"/>
    <w:rsid w:val="00BF5D4A"/>
    <w:rsid w:val="00C155EF"/>
    <w:rsid w:val="00C306B9"/>
    <w:rsid w:val="00C579DF"/>
    <w:rsid w:val="00CA6C61"/>
    <w:rsid w:val="00CE1C43"/>
    <w:rsid w:val="00D23B92"/>
    <w:rsid w:val="00D5109B"/>
    <w:rsid w:val="00DA29D6"/>
    <w:rsid w:val="00DE197D"/>
    <w:rsid w:val="00DF5606"/>
    <w:rsid w:val="00E54D2E"/>
    <w:rsid w:val="00E904D1"/>
    <w:rsid w:val="00EA3F37"/>
    <w:rsid w:val="00EB6683"/>
    <w:rsid w:val="00EE3B56"/>
    <w:rsid w:val="00F14255"/>
    <w:rsid w:val="00F164C5"/>
    <w:rsid w:val="00F22997"/>
    <w:rsid w:val="00F237D8"/>
    <w:rsid w:val="00F52B6B"/>
    <w:rsid w:val="00FC2C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D3432"/>
  <w15:docId w15:val="{49C2B03C-4A61-4D41-A85A-67B4B0313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650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3650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3650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3650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3650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650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650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650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650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650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3650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650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650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650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65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65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65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650E"/>
    <w:rPr>
      <w:rFonts w:eastAsiaTheme="majorEastAsia" w:cstheme="majorBidi"/>
      <w:color w:val="272727" w:themeColor="text1" w:themeTint="D8"/>
    </w:rPr>
  </w:style>
  <w:style w:type="paragraph" w:styleId="Title">
    <w:name w:val="Title"/>
    <w:basedOn w:val="Normal"/>
    <w:next w:val="Normal"/>
    <w:link w:val="TitleChar"/>
    <w:uiPriority w:val="10"/>
    <w:qFormat/>
    <w:rsid w:val="003365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65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650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65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650E"/>
    <w:pPr>
      <w:spacing w:before="160"/>
      <w:jc w:val="center"/>
    </w:pPr>
    <w:rPr>
      <w:i/>
      <w:iCs/>
      <w:color w:val="404040" w:themeColor="text1" w:themeTint="BF"/>
    </w:rPr>
  </w:style>
  <w:style w:type="character" w:customStyle="1" w:styleId="QuoteChar">
    <w:name w:val="Quote Char"/>
    <w:basedOn w:val="DefaultParagraphFont"/>
    <w:link w:val="Quote"/>
    <w:uiPriority w:val="29"/>
    <w:rsid w:val="0033650E"/>
    <w:rPr>
      <w:i/>
      <w:iCs/>
      <w:color w:val="404040" w:themeColor="text1" w:themeTint="BF"/>
    </w:rPr>
  </w:style>
  <w:style w:type="paragraph" w:styleId="ListParagraph">
    <w:name w:val="List Paragraph"/>
    <w:basedOn w:val="Normal"/>
    <w:uiPriority w:val="34"/>
    <w:qFormat/>
    <w:rsid w:val="0033650E"/>
    <w:pPr>
      <w:ind w:left="720"/>
      <w:contextualSpacing/>
    </w:pPr>
  </w:style>
  <w:style w:type="character" w:styleId="IntenseEmphasis">
    <w:name w:val="Intense Emphasis"/>
    <w:basedOn w:val="DefaultParagraphFont"/>
    <w:uiPriority w:val="21"/>
    <w:qFormat/>
    <w:rsid w:val="0033650E"/>
    <w:rPr>
      <w:i/>
      <w:iCs/>
      <w:color w:val="0F4761" w:themeColor="accent1" w:themeShade="BF"/>
    </w:rPr>
  </w:style>
  <w:style w:type="paragraph" w:styleId="IntenseQuote">
    <w:name w:val="Intense Quote"/>
    <w:basedOn w:val="Normal"/>
    <w:next w:val="Normal"/>
    <w:link w:val="IntenseQuoteChar"/>
    <w:uiPriority w:val="30"/>
    <w:qFormat/>
    <w:rsid w:val="003365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650E"/>
    <w:rPr>
      <w:i/>
      <w:iCs/>
      <w:color w:val="0F4761" w:themeColor="accent1" w:themeShade="BF"/>
    </w:rPr>
  </w:style>
  <w:style w:type="character" w:styleId="IntenseReference">
    <w:name w:val="Intense Reference"/>
    <w:basedOn w:val="DefaultParagraphFont"/>
    <w:uiPriority w:val="32"/>
    <w:qFormat/>
    <w:rsid w:val="0033650E"/>
    <w:rPr>
      <w:b/>
      <w:bCs/>
      <w:smallCaps/>
      <w:color w:val="0F4761" w:themeColor="accent1" w:themeShade="BF"/>
      <w:spacing w:val="5"/>
    </w:rPr>
  </w:style>
  <w:style w:type="paragraph" w:styleId="BalloonText">
    <w:name w:val="Balloon Text"/>
    <w:basedOn w:val="Normal"/>
    <w:link w:val="BalloonTextChar"/>
    <w:uiPriority w:val="99"/>
    <w:semiHidden/>
    <w:unhideWhenUsed/>
    <w:rsid w:val="003E1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9C1"/>
    <w:rPr>
      <w:rFonts w:ascii="Tahoma" w:hAnsi="Tahoma" w:cs="Tahoma"/>
      <w:sz w:val="16"/>
      <w:szCs w:val="16"/>
    </w:rPr>
  </w:style>
  <w:style w:type="character" w:styleId="Hyperlink">
    <w:name w:val="Hyperlink"/>
    <w:basedOn w:val="DefaultParagraphFont"/>
    <w:uiPriority w:val="99"/>
    <w:unhideWhenUsed/>
    <w:rsid w:val="003B4724"/>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436589">
      <w:bodyDiv w:val="1"/>
      <w:marLeft w:val="0"/>
      <w:marRight w:val="0"/>
      <w:marTop w:val="0"/>
      <w:marBottom w:val="0"/>
      <w:divBdr>
        <w:top w:val="none" w:sz="0" w:space="0" w:color="auto"/>
        <w:left w:val="none" w:sz="0" w:space="0" w:color="auto"/>
        <w:bottom w:val="none" w:sz="0" w:space="0" w:color="auto"/>
        <w:right w:val="none" w:sz="0" w:space="0" w:color="auto"/>
      </w:divBdr>
    </w:div>
    <w:div w:id="96338440">
      <w:bodyDiv w:val="1"/>
      <w:marLeft w:val="0"/>
      <w:marRight w:val="0"/>
      <w:marTop w:val="0"/>
      <w:marBottom w:val="0"/>
      <w:divBdr>
        <w:top w:val="none" w:sz="0" w:space="0" w:color="auto"/>
        <w:left w:val="none" w:sz="0" w:space="0" w:color="auto"/>
        <w:bottom w:val="none" w:sz="0" w:space="0" w:color="auto"/>
        <w:right w:val="none" w:sz="0" w:space="0" w:color="auto"/>
      </w:divBdr>
    </w:div>
    <w:div w:id="1111434673">
      <w:bodyDiv w:val="1"/>
      <w:marLeft w:val="0"/>
      <w:marRight w:val="0"/>
      <w:marTop w:val="0"/>
      <w:marBottom w:val="0"/>
      <w:divBdr>
        <w:top w:val="none" w:sz="0" w:space="0" w:color="auto"/>
        <w:left w:val="none" w:sz="0" w:space="0" w:color="auto"/>
        <w:bottom w:val="none" w:sz="0" w:space="0" w:color="auto"/>
        <w:right w:val="none" w:sz="0" w:space="0" w:color="auto"/>
      </w:divBdr>
    </w:div>
    <w:div w:id="1170101212">
      <w:bodyDiv w:val="1"/>
      <w:marLeft w:val="0"/>
      <w:marRight w:val="0"/>
      <w:marTop w:val="0"/>
      <w:marBottom w:val="0"/>
      <w:divBdr>
        <w:top w:val="none" w:sz="0" w:space="0" w:color="auto"/>
        <w:left w:val="none" w:sz="0" w:space="0" w:color="auto"/>
        <w:bottom w:val="none" w:sz="0" w:space="0" w:color="auto"/>
        <w:right w:val="none" w:sz="0" w:space="0" w:color="auto"/>
      </w:divBdr>
    </w:div>
    <w:div w:id="1232079463">
      <w:bodyDiv w:val="1"/>
      <w:marLeft w:val="0"/>
      <w:marRight w:val="0"/>
      <w:marTop w:val="0"/>
      <w:marBottom w:val="0"/>
      <w:divBdr>
        <w:top w:val="none" w:sz="0" w:space="0" w:color="auto"/>
        <w:left w:val="none" w:sz="0" w:space="0" w:color="auto"/>
        <w:bottom w:val="none" w:sz="0" w:space="0" w:color="auto"/>
        <w:right w:val="none" w:sz="0" w:space="0" w:color="auto"/>
      </w:divBdr>
    </w:div>
    <w:div w:id="1301881039">
      <w:bodyDiv w:val="1"/>
      <w:marLeft w:val="0"/>
      <w:marRight w:val="0"/>
      <w:marTop w:val="0"/>
      <w:marBottom w:val="0"/>
      <w:divBdr>
        <w:top w:val="none" w:sz="0" w:space="0" w:color="auto"/>
        <w:left w:val="none" w:sz="0" w:space="0" w:color="auto"/>
        <w:bottom w:val="none" w:sz="0" w:space="0" w:color="auto"/>
        <w:right w:val="none" w:sz="0" w:space="0" w:color="auto"/>
      </w:divBdr>
    </w:div>
    <w:div w:id="1362047885">
      <w:bodyDiv w:val="1"/>
      <w:marLeft w:val="0"/>
      <w:marRight w:val="0"/>
      <w:marTop w:val="0"/>
      <w:marBottom w:val="0"/>
      <w:divBdr>
        <w:top w:val="none" w:sz="0" w:space="0" w:color="auto"/>
        <w:left w:val="none" w:sz="0" w:space="0" w:color="auto"/>
        <w:bottom w:val="none" w:sz="0" w:space="0" w:color="auto"/>
        <w:right w:val="none" w:sz="0" w:space="0" w:color="auto"/>
      </w:divBdr>
      <w:divsChild>
        <w:div w:id="295985870">
          <w:marLeft w:val="0"/>
          <w:marRight w:val="0"/>
          <w:marTop w:val="0"/>
          <w:marBottom w:val="0"/>
          <w:divBdr>
            <w:top w:val="none" w:sz="0" w:space="0" w:color="auto"/>
            <w:left w:val="none" w:sz="0" w:space="0" w:color="auto"/>
            <w:bottom w:val="none" w:sz="0" w:space="0" w:color="auto"/>
            <w:right w:val="none" w:sz="0" w:space="0" w:color="auto"/>
          </w:divBdr>
          <w:divsChild>
            <w:div w:id="133839893">
              <w:marLeft w:val="0"/>
              <w:marRight w:val="0"/>
              <w:marTop w:val="0"/>
              <w:marBottom w:val="0"/>
              <w:divBdr>
                <w:top w:val="none" w:sz="0" w:space="0" w:color="auto"/>
                <w:left w:val="none" w:sz="0" w:space="0" w:color="auto"/>
                <w:bottom w:val="none" w:sz="0" w:space="0" w:color="auto"/>
                <w:right w:val="none" w:sz="0" w:space="0" w:color="auto"/>
              </w:divBdr>
              <w:divsChild>
                <w:div w:id="1011449611">
                  <w:marLeft w:val="0"/>
                  <w:marRight w:val="0"/>
                  <w:marTop w:val="0"/>
                  <w:marBottom w:val="0"/>
                  <w:divBdr>
                    <w:top w:val="none" w:sz="0" w:space="0" w:color="auto"/>
                    <w:left w:val="none" w:sz="0" w:space="0" w:color="auto"/>
                    <w:bottom w:val="none" w:sz="0" w:space="0" w:color="auto"/>
                    <w:right w:val="none" w:sz="0" w:space="0" w:color="auto"/>
                  </w:divBdr>
                  <w:divsChild>
                    <w:div w:id="1217819924">
                      <w:marLeft w:val="0"/>
                      <w:marRight w:val="0"/>
                      <w:marTop w:val="0"/>
                      <w:marBottom w:val="0"/>
                      <w:divBdr>
                        <w:top w:val="none" w:sz="0" w:space="0" w:color="auto"/>
                        <w:left w:val="none" w:sz="0" w:space="0" w:color="auto"/>
                        <w:bottom w:val="none" w:sz="0" w:space="0" w:color="auto"/>
                        <w:right w:val="none" w:sz="0" w:space="0" w:color="auto"/>
                      </w:divBdr>
                      <w:divsChild>
                        <w:div w:id="1064181997">
                          <w:marLeft w:val="0"/>
                          <w:marRight w:val="0"/>
                          <w:marTop w:val="0"/>
                          <w:marBottom w:val="0"/>
                          <w:divBdr>
                            <w:top w:val="none" w:sz="0" w:space="0" w:color="auto"/>
                            <w:left w:val="none" w:sz="0" w:space="0" w:color="auto"/>
                            <w:bottom w:val="none" w:sz="0" w:space="0" w:color="auto"/>
                            <w:right w:val="none" w:sz="0" w:space="0" w:color="auto"/>
                          </w:divBdr>
                          <w:divsChild>
                            <w:div w:id="2054233555">
                              <w:marLeft w:val="0"/>
                              <w:marRight w:val="0"/>
                              <w:marTop w:val="0"/>
                              <w:marBottom w:val="0"/>
                              <w:divBdr>
                                <w:top w:val="none" w:sz="0" w:space="0" w:color="auto"/>
                                <w:left w:val="none" w:sz="0" w:space="0" w:color="auto"/>
                                <w:bottom w:val="none" w:sz="0" w:space="0" w:color="auto"/>
                                <w:right w:val="none" w:sz="0" w:space="0" w:color="auto"/>
                              </w:divBdr>
                              <w:divsChild>
                                <w:div w:id="2103447833">
                                  <w:marLeft w:val="0"/>
                                  <w:marRight w:val="0"/>
                                  <w:marTop w:val="0"/>
                                  <w:marBottom w:val="0"/>
                                  <w:divBdr>
                                    <w:top w:val="none" w:sz="0" w:space="0" w:color="auto"/>
                                    <w:left w:val="none" w:sz="0" w:space="0" w:color="auto"/>
                                    <w:bottom w:val="none" w:sz="0" w:space="0" w:color="auto"/>
                                    <w:right w:val="none" w:sz="0" w:space="0" w:color="auto"/>
                                  </w:divBdr>
                                  <w:divsChild>
                                    <w:div w:id="1176384385">
                                      <w:marLeft w:val="0"/>
                                      <w:marRight w:val="0"/>
                                      <w:marTop w:val="0"/>
                                      <w:marBottom w:val="0"/>
                                      <w:divBdr>
                                        <w:top w:val="none" w:sz="0" w:space="0" w:color="auto"/>
                                        <w:left w:val="none" w:sz="0" w:space="0" w:color="auto"/>
                                        <w:bottom w:val="none" w:sz="0" w:space="0" w:color="auto"/>
                                        <w:right w:val="none" w:sz="0" w:space="0" w:color="auto"/>
                                      </w:divBdr>
                                      <w:divsChild>
                                        <w:div w:id="2031566961">
                                          <w:marLeft w:val="0"/>
                                          <w:marRight w:val="0"/>
                                          <w:marTop w:val="0"/>
                                          <w:marBottom w:val="0"/>
                                          <w:divBdr>
                                            <w:top w:val="none" w:sz="0" w:space="0" w:color="auto"/>
                                            <w:left w:val="none" w:sz="0" w:space="0" w:color="auto"/>
                                            <w:bottom w:val="none" w:sz="0" w:space="0" w:color="auto"/>
                                            <w:right w:val="none" w:sz="0" w:space="0" w:color="auto"/>
                                          </w:divBdr>
                                          <w:divsChild>
                                            <w:div w:id="1588810521">
                                              <w:marLeft w:val="0"/>
                                              <w:marRight w:val="0"/>
                                              <w:marTop w:val="0"/>
                                              <w:marBottom w:val="0"/>
                                              <w:divBdr>
                                                <w:top w:val="none" w:sz="0" w:space="0" w:color="auto"/>
                                                <w:left w:val="none" w:sz="0" w:space="0" w:color="auto"/>
                                                <w:bottom w:val="none" w:sz="0" w:space="0" w:color="auto"/>
                                                <w:right w:val="none" w:sz="0" w:space="0" w:color="auto"/>
                                              </w:divBdr>
                                              <w:divsChild>
                                                <w:div w:id="1506356566">
                                                  <w:marLeft w:val="0"/>
                                                  <w:marRight w:val="0"/>
                                                  <w:marTop w:val="0"/>
                                                  <w:marBottom w:val="0"/>
                                                  <w:divBdr>
                                                    <w:top w:val="none" w:sz="0" w:space="0" w:color="auto"/>
                                                    <w:left w:val="none" w:sz="0" w:space="0" w:color="auto"/>
                                                    <w:bottom w:val="none" w:sz="0" w:space="0" w:color="auto"/>
                                                    <w:right w:val="none" w:sz="0" w:space="0" w:color="auto"/>
                                                  </w:divBdr>
                                                  <w:divsChild>
                                                    <w:div w:id="2066296477">
                                                      <w:marLeft w:val="0"/>
                                                      <w:marRight w:val="0"/>
                                                      <w:marTop w:val="0"/>
                                                      <w:marBottom w:val="0"/>
                                                      <w:divBdr>
                                                        <w:top w:val="none" w:sz="0" w:space="0" w:color="auto"/>
                                                        <w:left w:val="none" w:sz="0" w:space="0" w:color="auto"/>
                                                        <w:bottom w:val="none" w:sz="0" w:space="0" w:color="auto"/>
                                                        <w:right w:val="none" w:sz="0" w:space="0" w:color="auto"/>
                                                      </w:divBdr>
                                                      <w:divsChild>
                                                        <w:div w:id="416100852">
                                                          <w:marLeft w:val="0"/>
                                                          <w:marRight w:val="0"/>
                                                          <w:marTop w:val="0"/>
                                                          <w:marBottom w:val="0"/>
                                                          <w:divBdr>
                                                            <w:top w:val="none" w:sz="0" w:space="0" w:color="auto"/>
                                                            <w:left w:val="none" w:sz="0" w:space="0" w:color="auto"/>
                                                            <w:bottom w:val="none" w:sz="0" w:space="0" w:color="auto"/>
                                                            <w:right w:val="none" w:sz="0" w:space="0" w:color="auto"/>
                                                          </w:divBdr>
                                                          <w:divsChild>
                                                            <w:div w:id="96354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0871413">
          <w:marLeft w:val="0"/>
          <w:marRight w:val="0"/>
          <w:marTop w:val="0"/>
          <w:marBottom w:val="0"/>
          <w:divBdr>
            <w:top w:val="none" w:sz="0" w:space="0" w:color="auto"/>
            <w:left w:val="none" w:sz="0" w:space="0" w:color="auto"/>
            <w:bottom w:val="none" w:sz="0" w:space="0" w:color="auto"/>
            <w:right w:val="none" w:sz="0" w:space="0" w:color="auto"/>
          </w:divBdr>
          <w:divsChild>
            <w:div w:id="1624462130">
              <w:marLeft w:val="0"/>
              <w:marRight w:val="0"/>
              <w:marTop w:val="0"/>
              <w:marBottom w:val="0"/>
              <w:divBdr>
                <w:top w:val="none" w:sz="0" w:space="0" w:color="auto"/>
                <w:left w:val="none" w:sz="0" w:space="0" w:color="auto"/>
                <w:bottom w:val="none" w:sz="0" w:space="0" w:color="auto"/>
                <w:right w:val="none" w:sz="0" w:space="0" w:color="auto"/>
              </w:divBdr>
              <w:divsChild>
                <w:div w:id="59166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229293">
      <w:bodyDiv w:val="1"/>
      <w:marLeft w:val="0"/>
      <w:marRight w:val="0"/>
      <w:marTop w:val="0"/>
      <w:marBottom w:val="0"/>
      <w:divBdr>
        <w:top w:val="none" w:sz="0" w:space="0" w:color="auto"/>
        <w:left w:val="none" w:sz="0" w:space="0" w:color="auto"/>
        <w:bottom w:val="none" w:sz="0" w:space="0" w:color="auto"/>
        <w:right w:val="none" w:sz="0" w:space="0" w:color="auto"/>
      </w:divBdr>
    </w:div>
    <w:div w:id="1801148717">
      <w:bodyDiv w:val="1"/>
      <w:marLeft w:val="0"/>
      <w:marRight w:val="0"/>
      <w:marTop w:val="0"/>
      <w:marBottom w:val="0"/>
      <w:divBdr>
        <w:top w:val="none" w:sz="0" w:space="0" w:color="auto"/>
        <w:left w:val="none" w:sz="0" w:space="0" w:color="auto"/>
        <w:bottom w:val="none" w:sz="0" w:space="0" w:color="auto"/>
        <w:right w:val="none" w:sz="0" w:space="0" w:color="auto"/>
      </w:divBdr>
      <w:divsChild>
        <w:div w:id="1898591305">
          <w:marLeft w:val="0"/>
          <w:marRight w:val="0"/>
          <w:marTop w:val="0"/>
          <w:marBottom w:val="0"/>
          <w:divBdr>
            <w:top w:val="none" w:sz="0" w:space="0" w:color="auto"/>
            <w:left w:val="none" w:sz="0" w:space="0" w:color="auto"/>
            <w:bottom w:val="none" w:sz="0" w:space="0" w:color="auto"/>
            <w:right w:val="none" w:sz="0" w:space="0" w:color="auto"/>
          </w:divBdr>
          <w:divsChild>
            <w:div w:id="1423063851">
              <w:marLeft w:val="0"/>
              <w:marRight w:val="0"/>
              <w:marTop w:val="0"/>
              <w:marBottom w:val="0"/>
              <w:divBdr>
                <w:top w:val="none" w:sz="0" w:space="0" w:color="auto"/>
                <w:left w:val="none" w:sz="0" w:space="0" w:color="auto"/>
                <w:bottom w:val="none" w:sz="0" w:space="0" w:color="auto"/>
                <w:right w:val="none" w:sz="0" w:space="0" w:color="auto"/>
              </w:divBdr>
              <w:divsChild>
                <w:div w:id="203368630">
                  <w:marLeft w:val="0"/>
                  <w:marRight w:val="0"/>
                  <w:marTop w:val="0"/>
                  <w:marBottom w:val="0"/>
                  <w:divBdr>
                    <w:top w:val="none" w:sz="0" w:space="0" w:color="auto"/>
                    <w:left w:val="none" w:sz="0" w:space="0" w:color="auto"/>
                    <w:bottom w:val="none" w:sz="0" w:space="0" w:color="auto"/>
                    <w:right w:val="none" w:sz="0" w:space="0" w:color="auto"/>
                  </w:divBdr>
                  <w:divsChild>
                    <w:div w:id="942998271">
                      <w:marLeft w:val="0"/>
                      <w:marRight w:val="0"/>
                      <w:marTop w:val="0"/>
                      <w:marBottom w:val="0"/>
                      <w:divBdr>
                        <w:top w:val="none" w:sz="0" w:space="0" w:color="auto"/>
                        <w:left w:val="none" w:sz="0" w:space="0" w:color="auto"/>
                        <w:bottom w:val="none" w:sz="0" w:space="0" w:color="auto"/>
                        <w:right w:val="none" w:sz="0" w:space="0" w:color="auto"/>
                      </w:divBdr>
                      <w:divsChild>
                        <w:div w:id="860363512">
                          <w:marLeft w:val="0"/>
                          <w:marRight w:val="0"/>
                          <w:marTop w:val="0"/>
                          <w:marBottom w:val="0"/>
                          <w:divBdr>
                            <w:top w:val="none" w:sz="0" w:space="0" w:color="auto"/>
                            <w:left w:val="none" w:sz="0" w:space="0" w:color="auto"/>
                            <w:bottom w:val="none" w:sz="0" w:space="0" w:color="auto"/>
                            <w:right w:val="none" w:sz="0" w:space="0" w:color="auto"/>
                          </w:divBdr>
                          <w:divsChild>
                            <w:div w:id="1794513930">
                              <w:marLeft w:val="0"/>
                              <w:marRight w:val="0"/>
                              <w:marTop w:val="0"/>
                              <w:marBottom w:val="0"/>
                              <w:divBdr>
                                <w:top w:val="none" w:sz="0" w:space="0" w:color="auto"/>
                                <w:left w:val="none" w:sz="0" w:space="0" w:color="auto"/>
                                <w:bottom w:val="none" w:sz="0" w:space="0" w:color="auto"/>
                                <w:right w:val="none" w:sz="0" w:space="0" w:color="auto"/>
                              </w:divBdr>
                              <w:divsChild>
                                <w:div w:id="207229492">
                                  <w:marLeft w:val="0"/>
                                  <w:marRight w:val="0"/>
                                  <w:marTop w:val="0"/>
                                  <w:marBottom w:val="0"/>
                                  <w:divBdr>
                                    <w:top w:val="none" w:sz="0" w:space="0" w:color="auto"/>
                                    <w:left w:val="none" w:sz="0" w:space="0" w:color="auto"/>
                                    <w:bottom w:val="none" w:sz="0" w:space="0" w:color="auto"/>
                                    <w:right w:val="none" w:sz="0" w:space="0" w:color="auto"/>
                                  </w:divBdr>
                                  <w:divsChild>
                                    <w:div w:id="1661690210">
                                      <w:marLeft w:val="0"/>
                                      <w:marRight w:val="0"/>
                                      <w:marTop w:val="0"/>
                                      <w:marBottom w:val="0"/>
                                      <w:divBdr>
                                        <w:top w:val="none" w:sz="0" w:space="0" w:color="auto"/>
                                        <w:left w:val="none" w:sz="0" w:space="0" w:color="auto"/>
                                        <w:bottom w:val="none" w:sz="0" w:space="0" w:color="auto"/>
                                        <w:right w:val="none" w:sz="0" w:space="0" w:color="auto"/>
                                      </w:divBdr>
                                      <w:divsChild>
                                        <w:div w:id="1233462844">
                                          <w:marLeft w:val="0"/>
                                          <w:marRight w:val="0"/>
                                          <w:marTop w:val="0"/>
                                          <w:marBottom w:val="0"/>
                                          <w:divBdr>
                                            <w:top w:val="none" w:sz="0" w:space="0" w:color="auto"/>
                                            <w:left w:val="none" w:sz="0" w:space="0" w:color="auto"/>
                                            <w:bottom w:val="none" w:sz="0" w:space="0" w:color="auto"/>
                                            <w:right w:val="none" w:sz="0" w:space="0" w:color="auto"/>
                                          </w:divBdr>
                                          <w:divsChild>
                                            <w:div w:id="1845826703">
                                              <w:marLeft w:val="0"/>
                                              <w:marRight w:val="0"/>
                                              <w:marTop w:val="0"/>
                                              <w:marBottom w:val="0"/>
                                              <w:divBdr>
                                                <w:top w:val="none" w:sz="0" w:space="0" w:color="auto"/>
                                                <w:left w:val="none" w:sz="0" w:space="0" w:color="auto"/>
                                                <w:bottom w:val="none" w:sz="0" w:space="0" w:color="auto"/>
                                                <w:right w:val="none" w:sz="0" w:space="0" w:color="auto"/>
                                              </w:divBdr>
                                              <w:divsChild>
                                                <w:div w:id="1758135543">
                                                  <w:marLeft w:val="0"/>
                                                  <w:marRight w:val="0"/>
                                                  <w:marTop w:val="0"/>
                                                  <w:marBottom w:val="0"/>
                                                  <w:divBdr>
                                                    <w:top w:val="none" w:sz="0" w:space="0" w:color="auto"/>
                                                    <w:left w:val="none" w:sz="0" w:space="0" w:color="auto"/>
                                                    <w:bottom w:val="none" w:sz="0" w:space="0" w:color="auto"/>
                                                    <w:right w:val="none" w:sz="0" w:space="0" w:color="auto"/>
                                                  </w:divBdr>
                                                  <w:divsChild>
                                                    <w:div w:id="104154773">
                                                      <w:marLeft w:val="0"/>
                                                      <w:marRight w:val="0"/>
                                                      <w:marTop w:val="0"/>
                                                      <w:marBottom w:val="0"/>
                                                      <w:divBdr>
                                                        <w:top w:val="none" w:sz="0" w:space="0" w:color="auto"/>
                                                        <w:left w:val="none" w:sz="0" w:space="0" w:color="auto"/>
                                                        <w:bottom w:val="none" w:sz="0" w:space="0" w:color="auto"/>
                                                        <w:right w:val="none" w:sz="0" w:space="0" w:color="auto"/>
                                                      </w:divBdr>
                                                      <w:divsChild>
                                                        <w:div w:id="63770151">
                                                          <w:marLeft w:val="0"/>
                                                          <w:marRight w:val="0"/>
                                                          <w:marTop w:val="0"/>
                                                          <w:marBottom w:val="0"/>
                                                          <w:divBdr>
                                                            <w:top w:val="none" w:sz="0" w:space="0" w:color="auto"/>
                                                            <w:left w:val="none" w:sz="0" w:space="0" w:color="auto"/>
                                                            <w:bottom w:val="none" w:sz="0" w:space="0" w:color="auto"/>
                                                            <w:right w:val="none" w:sz="0" w:space="0" w:color="auto"/>
                                                          </w:divBdr>
                                                          <w:divsChild>
                                                            <w:div w:id="205376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3000141">
          <w:marLeft w:val="0"/>
          <w:marRight w:val="0"/>
          <w:marTop w:val="0"/>
          <w:marBottom w:val="0"/>
          <w:divBdr>
            <w:top w:val="none" w:sz="0" w:space="0" w:color="auto"/>
            <w:left w:val="none" w:sz="0" w:space="0" w:color="auto"/>
            <w:bottom w:val="none" w:sz="0" w:space="0" w:color="auto"/>
            <w:right w:val="none" w:sz="0" w:space="0" w:color="auto"/>
          </w:divBdr>
          <w:divsChild>
            <w:div w:id="1749229673">
              <w:marLeft w:val="0"/>
              <w:marRight w:val="0"/>
              <w:marTop w:val="0"/>
              <w:marBottom w:val="0"/>
              <w:divBdr>
                <w:top w:val="none" w:sz="0" w:space="0" w:color="auto"/>
                <w:left w:val="none" w:sz="0" w:space="0" w:color="auto"/>
                <w:bottom w:val="none" w:sz="0" w:space="0" w:color="auto"/>
                <w:right w:val="none" w:sz="0" w:space="0" w:color="auto"/>
              </w:divBdr>
              <w:divsChild>
                <w:div w:id="154482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541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facebook.com/share/v/SqidiTin2DwGfRm8/?mibextid=WC7FNe"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49AB6-6D10-40E5-9978-852876A5B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5</Pages>
  <Words>659</Words>
  <Characters>3762</Characters>
  <Application>Microsoft Office Word</Application>
  <DocSecurity>0</DocSecurity>
  <Lines>31</Lines>
  <Paragraphs>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wessam aburmeileh</dc:creator>
  <cp:keywords/>
  <dc:description/>
  <cp:lastModifiedBy>wessam aburmeileh</cp:lastModifiedBy>
  <cp:revision>5</cp:revision>
  <dcterms:created xsi:type="dcterms:W3CDTF">2024-08-07T05:57:00Z</dcterms:created>
  <dcterms:modified xsi:type="dcterms:W3CDTF">2024-08-11T18:24:00Z</dcterms:modified>
</cp:coreProperties>
</file>